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F1" w:rsidRPr="00EB16F1" w:rsidRDefault="00A164AE">
      <w:pPr>
        <w:rPr>
          <w:rFonts w:ascii="Times New Roman" w:hAnsi="Times New Roman" w:cs="Times New Roman"/>
          <w:b/>
          <w:i/>
          <w:sz w:val="28"/>
          <w:szCs w:val="28"/>
        </w:rPr>
      </w:pPr>
      <w:r>
        <w:rPr>
          <w:rFonts w:ascii="Times New Roman" w:hAnsi="Times New Roman" w:cs="Times New Roman"/>
          <w:b/>
          <w:i/>
          <w:sz w:val="28"/>
          <w:szCs w:val="28"/>
        </w:rPr>
        <w:t xml:space="preserve">3.04.20 г. </w:t>
      </w:r>
      <w:bookmarkStart w:id="0" w:name="_GoBack"/>
      <w:bookmarkEnd w:id="0"/>
      <w:r w:rsidR="00EB16F1" w:rsidRPr="00EB16F1">
        <w:rPr>
          <w:rFonts w:ascii="Times New Roman" w:hAnsi="Times New Roman" w:cs="Times New Roman"/>
          <w:b/>
          <w:i/>
          <w:sz w:val="28"/>
          <w:szCs w:val="28"/>
        </w:rPr>
        <w:t xml:space="preserve">Лекция: Понятие безопасности пищи. Основные типы </w:t>
      </w:r>
      <w:proofErr w:type="spellStart"/>
      <w:r w:rsidR="00EB16F1" w:rsidRPr="00EB16F1">
        <w:rPr>
          <w:rFonts w:ascii="Times New Roman" w:hAnsi="Times New Roman" w:cs="Times New Roman"/>
          <w:b/>
          <w:i/>
          <w:sz w:val="28"/>
          <w:szCs w:val="28"/>
        </w:rPr>
        <w:t>контаминантов</w:t>
      </w:r>
      <w:proofErr w:type="spellEnd"/>
      <w:r w:rsidR="00EB16F1" w:rsidRPr="00EB16F1">
        <w:rPr>
          <w:rFonts w:ascii="Times New Roman" w:hAnsi="Times New Roman" w:cs="Times New Roman"/>
          <w:b/>
          <w:i/>
          <w:sz w:val="28"/>
          <w:szCs w:val="28"/>
        </w:rPr>
        <w:t xml:space="preserve"> пищевых продуктов. Фальсификация продуктов питания. Системы обеспечения качества пищи.</w:t>
      </w:r>
    </w:p>
    <w:p w:rsidR="00F74348" w:rsidRPr="00EB16F1" w:rsidRDefault="00BA4D41">
      <w:pPr>
        <w:rPr>
          <w:rFonts w:ascii="Times New Roman" w:hAnsi="Times New Roman" w:cs="Times New Roman"/>
        </w:rPr>
      </w:pPr>
      <w:r w:rsidRPr="00EB16F1">
        <w:rPr>
          <w:rFonts w:ascii="Times New Roman" w:hAnsi="Times New Roman" w:cs="Times New Roman"/>
        </w:rPr>
        <w:t>Под </w:t>
      </w:r>
      <w:r w:rsidRPr="00EB16F1">
        <w:rPr>
          <w:rFonts w:ascii="Times New Roman" w:hAnsi="Times New Roman" w:cs="Times New Roman"/>
          <w:b/>
          <w:bCs/>
        </w:rPr>
        <w:t>безопасностью продуктов питания</w:t>
      </w:r>
      <w:r w:rsidRPr="00EB16F1">
        <w:rPr>
          <w:rFonts w:ascii="Times New Roman" w:hAnsi="Times New Roman" w:cs="Times New Roman"/>
        </w:rPr>
        <w:t> следует понимать отсутствие опасности для здоровья человека при их употреблении, как с точки зрения острого негативного воздействия (пищевые отравления и пищевые инфекции), так и с точки зрения опасности отдаленных последствий (канцерогенное, мутагенное и </w:t>
      </w:r>
      <w:r w:rsidR="00EB16F1" w:rsidRPr="00EB16F1">
        <w:rPr>
          <w:rFonts w:ascii="Times New Roman" w:hAnsi="Times New Roman" w:cs="Times New Roman"/>
        </w:rPr>
        <w:t>тератогенное действие</w:t>
      </w:r>
      <w:r w:rsidRPr="00EB16F1">
        <w:rPr>
          <w:rFonts w:ascii="Times New Roman" w:hAnsi="Times New Roman" w:cs="Times New Roman"/>
        </w:rPr>
        <w:t>). Иными словами, безопасными можно считать продукты питания, не оказывающие вредного, неблагоприятного воздействия на здоровье настоящего и будущих поколений.</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Чужеродные вещества пищи подразделяют на пищевые добавки и </w:t>
      </w:r>
      <w:proofErr w:type="spellStart"/>
      <w:r w:rsidRPr="00EB16F1">
        <w:rPr>
          <w:rFonts w:ascii="Times New Roman" w:hAnsi="Times New Roman" w:cs="Times New Roman"/>
        </w:rPr>
        <w:t>контаминанты</w:t>
      </w:r>
      <w:proofErr w:type="spellEnd"/>
      <w:r w:rsidRPr="00EB16F1">
        <w:rPr>
          <w:rFonts w:ascii="Times New Roman" w:hAnsi="Times New Roman" w:cs="Times New Roman"/>
        </w:rPr>
        <w:t xml:space="preserve">. Несомненно, что наибольшую опасность для здоровья человека представляют </w:t>
      </w:r>
      <w:proofErr w:type="spellStart"/>
      <w:r w:rsidRPr="00EB16F1">
        <w:rPr>
          <w:rFonts w:ascii="Times New Roman" w:hAnsi="Times New Roman" w:cs="Times New Roman"/>
        </w:rPr>
        <w:t>контаминанты</w:t>
      </w:r>
      <w:proofErr w:type="spellEnd"/>
      <w:r w:rsidRPr="00EB16F1">
        <w:rPr>
          <w:rFonts w:ascii="Times New Roman" w:hAnsi="Times New Roman" w:cs="Times New Roman"/>
        </w:rPr>
        <w:t xml:space="preserve"> пищевых продуктов, поступающие их окружающей среды – </w:t>
      </w:r>
      <w:proofErr w:type="spellStart"/>
      <w:r w:rsidRPr="00EB16F1">
        <w:rPr>
          <w:rFonts w:ascii="Times New Roman" w:hAnsi="Times New Roman" w:cs="Times New Roman"/>
        </w:rPr>
        <w:t>контаминанты</w:t>
      </w:r>
      <w:proofErr w:type="spellEnd"/>
      <w:r w:rsidRPr="00EB16F1">
        <w:rPr>
          <w:rFonts w:ascii="Times New Roman" w:hAnsi="Times New Roman" w:cs="Times New Roman"/>
        </w:rPr>
        <w:t xml:space="preserve"> как естественного, так и антропогенного происхождения. По данным зарубежных исследователей, из общего количества чужеродных химических веществ, проникающих из окружающей среды в организм человека, в зависимости от условий проживания, 30…80 % поступает с пищей.</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Наибольшую опасность с точки зрения распространенности и токсичности имеют следующие </w:t>
      </w:r>
      <w:proofErr w:type="spellStart"/>
      <w:r w:rsidRPr="00EB16F1">
        <w:rPr>
          <w:rFonts w:ascii="Times New Roman" w:hAnsi="Times New Roman" w:cs="Times New Roman"/>
        </w:rPr>
        <w:t>контаминанты</w:t>
      </w:r>
      <w:proofErr w:type="spellEnd"/>
      <w:r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rPr>
        <w:t>· токсические элементы;</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 нитраты, нитриты, </w:t>
      </w:r>
      <w:proofErr w:type="spellStart"/>
      <w:r w:rsidRPr="00EB16F1">
        <w:rPr>
          <w:rFonts w:ascii="Times New Roman" w:hAnsi="Times New Roman" w:cs="Times New Roman"/>
        </w:rPr>
        <w:t>нитрозоамины</w:t>
      </w:r>
      <w:proofErr w:type="spellEnd"/>
      <w:r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rPr>
        <w:t>· гистамин;</w:t>
      </w:r>
    </w:p>
    <w:p w:rsidR="00BA4D41" w:rsidRPr="00EB16F1" w:rsidRDefault="00BA4D41" w:rsidP="00BA4D41">
      <w:pPr>
        <w:rPr>
          <w:rFonts w:ascii="Times New Roman" w:hAnsi="Times New Roman" w:cs="Times New Roman"/>
        </w:rPr>
      </w:pPr>
      <w:r w:rsidRPr="00EB16F1">
        <w:rPr>
          <w:rFonts w:ascii="Times New Roman" w:hAnsi="Times New Roman" w:cs="Times New Roman"/>
        </w:rPr>
        <w:t>· пестициды;</w:t>
      </w:r>
    </w:p>
    <w:p w:rsidR="00BA4D41" w:rsidRPr="00EB16F1" w:rsidRDefault="00BA4D41" w:rsidP="00BA4D41">
      <w:pPr>
        <w:rPr>
          <w:rFonts w:ascii="Times New Roman" w:hAnsi="Times New Roman" w:cs="Times New Roman"/>
        </w:rPr>
      </w:pPr>
      <w:r w:rsidRPr="00EB16F1">
        <w:rPr>
          <w:rFonts w:ascii="Times New Roman" w:hAnsi="Times New Roman" w:cs="Times New Roman"/>
        </w:rPr>
        <w:t>· антибиотики;</w:t>
      </w:r>
    </w:p>
    <w:p w:rsidR="00BA4D41" w:rsidRPr="00EB16F1" w:rsidRDefault="00BA4D41" w:rsidP="00BA4D41">
      <w:pPr>
        <w:rPr>
          <w:rFonts w:ascii="Times New Roman" w:hAnsi="Times New Roman" w:cs="Times New Roman"/>
        </w:rPr>
      </w:pPr>
      <w:r w:rsidRPr="00EB16F1">
        <w:rPr>
          <w:rFonts w:ascii="Times New Roman" w:hAnsi="Times New Roman" w:cs="Times New Roman"/>
        </w:rPr>
        <w:t>· радионуклиды;</w:t>
      </w:r>
    </w:p>
    <w:p w:rsidR="00BA4D41" w:rsidRPr="00EB16F1" w:rsidRDefault="00BA4D41" w:rsidP="00BA4D41">
      <w:pPr>
        <w:rPr>
          <w:rFonts w:ascii="Times New Roman" w:hAnsi="Times New Roman" w:cs="Times New Roman"/>
        </w:rPr>
      </w:pPr>
      <w:r w:rsidRPr="00EB16F1">
        <w:rPr>
          <w:rFonts w:ascii="Times New Roman" w:hAnsi="Times New Roman" w:cs="Times New Roman"/>
        </w:rPr>
        <w:t>· полициклические ароматические углеводороды (ПАУ);</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 </w:t>
      </w:r>
      <w:proofErr w:type="spellStart"/>
      <w:r w:rsidRPr="00EB16F1">
        <w:rPr>
          <w:rFonts w:ascii="Times New Roman" w:hAnsi="Times New Roman" w:cs="Times New Roman"/>
        </w:rPr>
        <w:t>диоксины</w:t>
      </w:r>
      <w:proofErr w:type="spellEnd"/>
      <w:r w:rsidRPr="00EB16F1">
        <w:rPr>
          <w:rFonts w:ascii="Times New Roman" w:hAnsi="Times New Roman" w:cs="Times New Roman"/>
        </w:rPr>
        <w:t xml:space="preserve"> и </w:t>
      </w:r>
      <w:proofErr w:type="spellStart"/>
      <w:r w:rsidRPr="00EB16F1">
        <w:rPr>
          <w:rFonts w:ascii="Times New Roman" w:hAnsi="Times New Roman" w:cs="Times New Roman"/>
        </w:rPr>
        <w:t>диоксиноподобные</w:t>
      </w:r>
      <w:proofErr w:type="spellEnd"/>
      <w:r w:rsidRPr="00EB16F1">
        <w:rPr>
          <w:rFonts w:ascii="Times New Roman" w:hAnsi="Times New Roman" w:cs="Times New Roman"/>
        </w:rPr>
        <w:t xml:space="preserve"> соединения;</w:t>
      </w:r>
    </w:p>
    <w:p w:rsidR="00BA4D41" w:rsidRPr="00EB16F1" w:rsidRDefault="00BA4D41" w:rsidP="00BA4D41">
      <w:pPr>
        <w:rPr>
          <w:rFonts w:ascii="Times New Roman" w:hAnsi="Times New Roman" w:cs="Times New Roman"/>
        </w:rPr>
      </w:pPr>
      <w:r w:rsidRPr="00EB16F1">
        <w:rPr>
          <w:rFonts w:ascii="Times New Roman" w:hAnsi="Times New Roman" w:cs="Times New Roman"/>
        </w:rPr>
        <w:t>· бактерии и бактериальные токсины;</w:t>
      </w:r>
    </w:p>
    <w:p w:rsidR="00BA4D41" w:rsidRPr="00EB16F1" w:rsidRDefault="00EB16F1" w:rsidP="00BA4D41">
      <w:pPr>
        <w:rPr>
          <w:rFonts w:ascii="Times New Roman" w:hAnsi="Times New Roman" w:cs="Times New Roman"/>
        </w:rPr>
      </w:pPr>
      <w:r w:rsidRPr="00EB16F1">
        <w:rPr>
          <w:rFonts w:ascii="Times New Roman" w:hAnsi="Times New Roman" w:cs="Times New Roman"/>
        </w:rPr>
        <w:t xml:space="preserve">· </w:t>
      </w:r>
      <w:proofErr w:type="spellStart"/>
      <w:r w:rsidRPr="00EB16F1">
        <w:rPr>
          <w:rFonts w:ascii="Times New Roman" w:hAnsi="Times New Roman" w:cs="Times New Roman"/>
        </w:rPr>
        <w:t>микотоксины</w:t>
      </w:r>
      <w:proofErr w:type="spellEnd"/>
      <w:r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Наибольшую опасность с точки зрения распространенности и токсичности имеют следующие </w:t>
      </w:r>
      <w:proofErr w:type="spellStart"/>
      <w:r w:rsidRPr="00EB16F1">
        <w:rPr>
          <w:rFonts w:ascii="Times New Roman" w:hAnsi="Times New Roman" w:cs="Times New Roman"/>
        </w:rPr>
        <w:t>контаминанты</w:t>
      </w:r>
      <w:proofErr w:type="spellEnd"/>
      <w:r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b/>
        </w:rPr>
        <w:t>Микроорганизмы и их токсин</w:t>
      </w:r>
      <w:proofErr w:type="gramStart"/>
      <w:r w:rsidRPr="00EB16F1">
        <w:rPr>
          <w:rFonts w:ascii="Times New Roman" w:hAnsi="Times New Roman" w:cs="Times New Roman"/>
          <w:b/>
        </w:rPr>
        <w:t>ы</w:t>
      </w:r>
      <w:r w:rsidRPr="00EB16F1">
        <w:rPr>
          <w:rFonts w:ascii="Times New Roman" w:hAnsi="Times New Roman" w:cs="Times New Roman"/>
        </w:rPr>
        <w:t>–</w:t>
      </w:r>
      <w:proofErr w:type="gramEnd"/>
      <w:r w:rsidRPr="00EB16F1">
        <w:rPr>
          <w:rFonts w:ascii="Times New Roman" w:hAnsi="Times New Roman" w:cs="Times New Roman"/>
        </w:rPr>
        <w:t xml:space="preserve"> относятся к числу наиболее опасных природных загрязнителей. Они наиболее распространены в растительном сырье. Так, в поступающем по импорту арахисе, обнаруживаются </w:t>
      </w:r>
      <w:proofErr w:type="spellStart"/>
      <w:r w:rsidRPr="00EB16F1">
        <w:rPr>
          <w:rFonts w:ascii="Times New Roman" w:hAnsi="Times New Roman" w:cs="Times New Roman"/>
        </w:rPr>
        <w:t>афлотоксины</w:t>
      </w:r>
      <w:proofErr w:type="spellEnd"/>
      <w:r w:rsidRPr="00EB16F1">
        <w:rPr>
          <w:rFonts w:ascii="Times New Roman" w:hAnsi="Times New Roman" w:cs="Times New Roman"/>
        </w:rPr>
        <w:t xml:space="preserve"> до 26% от объема исследуемого продукта, в кукурузе – до 2,8%, в ячмене – до 6%. </w:t>
      </w:r>
      <w:proofErr w:type="spellStart"/>
      <w:r w:rsidRPr="00EB16F1">
        <w:rPr>
          <w:rFonts w:ascii="Times New Roman" w:hAnsi="Times New Roman" w:cs="Times New Roman"/>
        </w:rPr>
        <w:t>Патулин</w:t>
      </w:r>
      <w:proofErr w:type="spellEnd"/>
      <w:r w:rsidRPr="00EB16F1">
        <w:rPr>
          <w:rFonts w:ascii="Times New Roman" w:hAnsi="Times New Roman" w:cs="Times New Roman"/>
        </w:rPr>
        <w:t>, как правило, выявляется в продуктах переработки фруктов – соки, фруктовые пюре и джемы, что связано с нарушением технологий и использованием нестандартного сырья.</w:t>
      </w:r>
    </w:p>
    <w:p w:rsidR="00BA4D41" w:rsidRPr="00EB16F1" w:rsidRDefault="00BA4D41" w:rsidP="00BA4D41">
      <w:pPr>
        <w:rPr>
          <w:rFonts w:ascii="Times New Roman" w:hAnsi="Times New Roman" w:cs="Times New Roman"/>
        </w:rPr>
      </w:pPr>
      <w:proofErr w:type="spellStart"/>
      <w:r w:rsidRPr="00EB16F1">
        <w:rPr>
          <w:rFonts w:ascii="Times New Roman" w:hAnsi="Times New Roman" w:cs="Times New Roman"/>
        </w:rPr>
        <w:t>Контаминанты</w:t>
      </w:r>
      <w:proofErr w:type="spellEnd"/>
      <w:r w:rsidRPr="00EB16F1">
        <w:rPr>
          <w:rFonts w:ascii="Times New Roman" w:hAnsi="Times New Roman" w:cs="Times New Roman"/>
        </w:rPr>
        <w:t xml:space="preserve"> пищевых продуктов химического происхождения; токсичные металлы. По вопросу металлических загрязнений существует несколько течек зрения. Согласно одной </w:t>
      </w:r>
      <w:proofErr w:type="gramStart"/>
      <w:r w:rsidRPr="00EB16F1">
        <w:rPr>
          <w:rFonts w:ascii="Times New Roman" w:hAnsi="Times New Roman" w:cs="Times New Roman"/>
        </w:rPr>
        <w:t>их</w:t>
      </w:r>
      <w:proofErr w:type="gramEnd"/>
      <w:r w:rsidRPr="00EB16F1">
        <w:rPr>
          <w:rFonts w:ascii="Times New Roman" w:hAnsi="Times New Roman" w:cs="Times New Roman"/>
        </w:rPr>
        <w:t xml:space="preserve"> них, все металлы периодической системы делят на группы:</w:t>
      </w:r>
    </w:p>
    <w:p w:rsidR="00BA4D41" w:rsidRPr="00EB16F1" w:rsidRDefault="00BA4D41" w:rsidP="00BA4D41">
      <w:pPr>
        <w:rPr>
          <w:rFonts w:ascii="Times New Roman" w:hAnsi="Times New Roman" w:cs="Times New Roman"/>
        </w:rPr>
      </w:pPr>
      <w:r w:rsidRPr="00EB16F1">
        <w:rPr>
          <w:rFonts w:ascii="Times New Roman" w:hAnsi="Times New Roman" w:cs="Times New Roman"/>
        </w:rPr>
        <w:lastRenderedPageBreak/>
        <w:t>-металлы, как незаменимые факторы питания (</w:t>
      </w:r>
      <w:proofErr w:type="spellStart"/>
      <w:r w:rsidRPr="00EB16F1">
        <w:rPr>
          <w:rFonts w:ascii="Times New Roman" w:hAnsi="Times New Roman" w:cs="Times New Roman"/>
        </w:rPr>
        <w:t>эссенциальные</w:t>
      </w:r>
      <w:proofErr w:type="spellEnd"/>
      <w:r w:rsidRPr="00EB16F1">
        <w:rPr>
          <w:rFonts w:ascii="Times New Roman" w:hAnsi="Times New Roman" w:cs="Times New Roman"/>
        </w:rPr>
        <w:t xml:space="preserve"> макро- и микроэлементы);</w:t>
      </w:r>
    </w:p>
    <w:p w:rsidR="00BA4D41" w:rsidRPr="00EB16F1" w:rsidRDefault="00BA4D41" w:rsidP="00BA4D41">
      <w:pPr>
        <w:rPr>
          <w:rFonts w:ascii="Times New Roman" w:hAnsi="Times New Roman" w:cs="Times New Roman"/>
        </w:rPr>
      </w:pPr>
      <w:r w:rsidRPr="00EB16F1">
        <w:rPr>
          <w:rFonts w:ascii="Times New Roman" w:hAnsi="Times New Roman" w:cs="Times New Roman"/>
        </w:rPr>
        <w:t>-</w:t>
      </w:r>
      <w:proofErr w:type="spellStart"/>
      <w:r w:rsidRPr="00EB16F1">
        <w:rPr>
          <w:rFonts w:ascii="Times New Roman" w:hAnsi="Times New Roman" w:cs="Times New Roman"/>
        </w:rPr>
        <w:t>неэссенциальные</w:t>
      </w:r>
      <w:proofErr w:type="spellEnd"/>
      <w:r w:rsidRPr="00EB16F1">
        <w:rPr>
          <w:rFonts w:ascii="Times New Roman" w:hAnsi="Times New Roman" w:cs="Times New Roman"/>
        </w:rPr>
        <w:t xml:space="preserve"> или необязательные для жизнедеятельности металлы; токсичные металлы.</w:t>
      </w:r>
    </w:p>
    <w:p w:rsidR="00BA4D41" w:rsidRPr="00EB16F1" w:rsidRDefault="00BA4D41" w:rsidP="00BA4D41">
      <w:pPr>
        <w:rPr>
          <w:rFonts w:ascii="Times New Roman" w:hAnsi="Times New Roman" w:cs="Times New Roman"/>
        </w:rPr>
      </w:pPr>
      <w:r w:rsidRPr="00EB16F1">
        <w:rPr>
          <w:rFonts w:ascii="Times New Roman" w:hAnsi="Times New Roman" w:cs="Times New Roman"/>
        </w:rPr>
        <w:t>Согласно другой точке зрения, все металлы необходимы для жизнедеятельности, но в определенных количествах. По воздействию на организм человека выработана следующая классификация микроэлементов:</w:t>
      </w:r>
    </w:p>
    <w:p w:rsidR="00BA4D41" w:rsidRPr="00EB16F1" w:rsidRDefault="00BA4D41" w:rsidP="00BA4D41">
      <w:pPr>
        <w:rPr>
          <w:rFonts w:ascii="Times New Roman" w:hAnsi="Times New Roman" w:cs="Times New Roman"/>
        </w:rPr>
      </w:pPr>
      <w:r w:rsidRPr="00EB16F1">
        <w:rPr>
          <w:rFonts w:ascii="Times New Roman" w:hAnsi="Times New Roman" w:cs="Times New Roman"/>
        </w:rPr>
        <w:t>-микроэлементы, имеющие значение в питании человека и животных (</w:t>
      </w:r>
      <w:proofErr w:type="spellStart"/>
      <w:r w:rsidRPr="00EB16F1">
        <w:rPr>
          <w:rFonts w:ascii="Times New Roman" w:hAnsi="Times New Roman" w:cs="Times New Roman"/>
        </w:rPr>
        <w:t>Co</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Cr</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Ce</w:t>
      </w:r>
      <w:proofErr w:type="spellEnd"/>
      <w:r w:rsidRPr="00EB16F1">
        <w:rPr>
          <w:rFonts w:ascii="Times New Roman" w:hAnsi="Times New Roman" w:cs="Times New Roman"/>
        </w:rPr>
        <w:t xml:space="preserve">, F, </w:t>
      </w:r>
      <w:proofErr w:type="spellStart"/>
      <w:r w:rsidRPr="00EB16F1">
        <w:rPr>
          <w:rFonts w:ascii="Times New Roman" w:hAnsi="Times New Roman" w:cs="Times New Roman"/>
        </w:rPr>
        <w:t>Fe</w:t>
      </w:r>
      <w:proofErr w:type="spellEnd"/>
      <w:r w:rsidRPr="00EB16F1">
        <w:rPr>
          <w:rFonts w:ascii="Times New Roman" w:hAnsi="Times New Roman" w:cs="Times New Roman"/>
        </w:rPr>
        <w:t xml:space="preserve">, I, </w:t>
      </w:r>
      <w:proofErr w:type="spellStart"/>
      <w:r w:rsidRPr="00EB16F1">
        <w:rPr>
          <w:rFonts w:ascii="Times New Roman" w:hAnsi="Times New Roman" w:cs="Times New Roman"/>
        </w:rPr>
        <w:t>Mo</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Mn</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Ni</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Se</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Si</w:t>
      </w:r>
      <w:proofErr w:type="spellEnd"/>
      <w:r w:rsidRPr="00EB16F1">
        <w:rPr>
          <w:rFonts w:ascii="Times New Roman" w:hAnsi="Times New Roman" w:cs="Times New Roman"/>
        </w:rPr>
        <w:t xml:space="preserve">, V, </w:t>
      </w:r>
      <w:proofErr w:type="spellStart"/>
      <w:r w:rsidRPr="00EB16F1">
        <w:rPr>
          <w:rFonts w:ascii="Times New Roman" w:hAnsi="Times New Roman" w:cs="Times New Roman"/>
        </w:rPr>
        <w:t>Zn</w:t>
      </w:r>
      <w:proofErr w:type="spellEnd"/>
      <w:r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rPr>
        <w:t>-микроэлементы, имеющие токсикологическое значение (</w:t>
      </w:r>
      <w:proofErr w:type="spellStart"/>
      <w:r w:rsidRPr="00EB16F1">
        <w:rPr>
          <w:rFonts w:ascii="Times New Roman" w:hAnsi="Times New Roman" w:cs="Times New Roman"/>
        </w:rPr>
        <w:t>As</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Be</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Cd</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Co</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Cr</w:t>
      </w:r>
      <w:proofErr w:type="spellEnd"/>
      <w:r w:rsidRPr="00EB16F1">
        <w:rPr>
          <w:rFonts w:ascii="Times New Roman" w:hAnsi="Times New Roman" w:cs="Times New Roman"/>
        </w:rPr>
        <w:t xml:space="preserve">, F, </w:t>
      </w:r>
      <w:proofErr w:type="spellStart"/>
      <w:r w:rsidRPr="00EB16F1">
        <w:rPr>
          <w:rFonts w:ascii="Times New Roman" w:hAnsi="Times New Roman" w:cs="Times New Roman"/>
        </w:rPr>
        <w:t>Hg</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Mn</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Mo</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Ni</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Pb</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Pd</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Se</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Sn</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Ti</w:t>
      </w:r>
      <w:proofErr w:type="spellEnd"/>
      <w:r w:rsidRPr="00EB16F1">
        <w:rPr>
          <w:rFonts w:ascii="Times New Roman" w:hAnsi="Times New Roman" w:cs="Times New Roman"/>
        </w:rPr>
        <w:t xml:space="preserve">, V, </w:t>
      </w:r>
      <w:proofErr w:type="spellStart"/>
      <w:r w:rsidRPr="00EB16F1">
        <w:rPr>
          <w:rFonts w:ascii="Times New Roman" w:hAnsi="Times New Roman" w:cs="Times New Roman"/>
        </w:rPr>
        <w:t>Z</w:t>
      </w:r>
      <w:r w:rsidR="00EB16F1" w:rsidRPr="00EB16F1">
        <w:rPr>
          <w:rFonts w:ascii="Times New Roman" w:hAnsi="Times New Roman" w:cs="Times New Roman"/>
        </w:rPr>
        <w:t>n</w:t>
      </w:r>
      <w:proofErr w:type="spellEnd"/>
      <w:r w:rsidR="00EB16F1"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Биологически </w:t>
      </w:r>
      <w:proofErr w:type="spellStart"/>
      <w:r w:rsidRPr="00EB16F1">
        <w:rPr>
          <w:rFonts w:ascii="Times New Roman" w:hAnsi="Times New Roman" w:cs="Times New Roman"/>
        </w:rPr>
        <w:t>эссенциальные</w:t>
      </w:r>
      <w:proofErr w:type="spellEnd"/>
      <w:r w:rsidRPr="00EB16F1">
        <w:rPr>
          <w:rFonts w:ascii="Times New Roman" w:hAnsi="Times New Roman" w:cs="Times New Roman"/>
        </w:rPr>
        <w:t xml:space="preserve"> металлы имеют пределы доз, определяющие их дефицит, оптимальный уровень и уровень токсического действия. Токсические металлы на этой же шкале в низких дозах не оказывают вредного действия и не несут биологических функций. Однако в высоких дозах они оказывают токсическое действие. Таким </w:t>
      </w:r>
      <w:proofErr w:type="gramStart"/>
      <w:r w:rsidRPr="00EB16F1">
        <w:rPr>
          <w:rFonts w:ascii="Times New Roman" w:hAnsi="Times New Roman" w:cs="Times New Roman"/>
        </w:rPr>
        <w:t>образом</w:t>
      </w:r>
      <w:proofErr w:type="gramEnd"/>
      <w:r w:rsidRPr="00EB16F1">
        <w:rPr>
          <w:rFonts w:ascii="Times New Roman" w:hAnsi="Times New Roman" w:cs="Times New Roman"/>
        </w:rPr>
        <w:t xml:space="preserve"> не всегда можно установить различие между жизненно необходимыми и токсичными металлами. Все металлы могут проявить токсичность, если они потребляются в избыточном количестве. Кроме того, токсичность металлов проявляется в их взаимодействии друг с другом. Тем не менее, существуют металлы, которые проявляют сильно выраженные токсикологические свойства при самых низких концентрациях и не выполняют кокой либо полезной функции. </w:t>
      </w:r>
      <w:proofErr w:type="gramStart"/>
      <w:r w:rsidRPr="00EB16F1">
        <w:rPr>
          <w:rFonts w:ascii="Times New Roman" w:hAnsi="Times New Roman" w:cs="Times New Roman"/>
        </w:rPr>
        <w:t xml:space="preserve">К таким токсичным металлам относят ртуть, кадмий, свинец, мышьяк, ртуть, кадмий, свинец, мышьяк, медь, стронций, цинк, железо </w:t>
      </w:r>
      <w:proofErr w:type="gramEnd"/>
    </w:p>
    <w:p w:rsidR="00BA4D41" w:rsidRPr="00EB16F1" w:rsidRDefault="00BA4D41" w:rsidP="00BA4D41">
      <w:pPr>
        <w:rPr>
          <w:rFonts w:ascii="Times New Roman" w:hAnsi="Times New Roman" w:cs="Times New Roman"/>
        </w:rPr>
      </w:pPr>
      <w:r w:rsidRPr="00EB16F1">
        <w:rPr>
          <w:rFonts w:ascii="Times New Roman" w:hAnsi="Times New Roman" w:cs="Times New Roman"/>
          <w:b/>
        </w:rPr>
        <w:t>Медь</w:t>
      </w:r>
      <w:r w:rsidRPr="00EB16F1">
        <w:rPr>
          <w:rFonts w:ascii="Times New Roman" w:hAnsi="Times New Roman" w:cs="Times New Roman"/>
        </w:rPr>
        <w:t>. Медь присутствует почти во всех пищевых продуктах. Суточная потребность взрослого человека в меди 2,0 – 2,5 мг, то есть 35 – 40 мкг/ кг массы тела, для детей – 80 мкг/ кг массы тела. Однако при нормальном содержании в пище молибдена и цинка – физиологических антагонистов меди – по оценке экспертов ФАО, суточное потребление меди может составлять не более 0,5 мкг/</w:t>
      </w:r>
      <w:proofErr w:type="gramStart"/>
      <w:r w:rsidRPr="00EB16F1">
        <w:rPr>
          <w:rFonts w:ascii="Times New Roman" w:hAnsi="Times New Roman" w:cs="Times New Roman"/>
        </w:rPr>
        <w:t>кг</w:t>
      </w:r>
      <w:proofErr w:type="gramEnd"/>
      <w:r w:rsidRPr="00EB16F1">
        <w:rPr>
          <w:rFonts w:ascii="Times New Roman" w:hAnsi="Times New Roman" w:cs="Times New Roman"/>
        </w:rPr>
        <w:t xml:space="preserve"> массы тела. В организме человека присутствуют механизмы </w:t>
      </w:r>
      <w:proofErr w:type="spellStart"/>
      <w:r w:rsidRPr="00EB16F1">
        <w:rPr>
          <w:rFonts w:ascii="Times New Roman" w:hAnsi="Times New Roman" w:cs="Times New Roman"/>
        </w:rPr>
        <w:t>биотрансформации</w:t>
      </w:r>
      <w:proofErr w:type="spellEnd"/>
      <w:r w:rsidRPr="00EB16F1">
        <w:rPr>
          <w:rFonts w:ascii="Times New Roman" w:hAnsi="Times New Roman" w:cs="Times New Roman"/>
        </w:rPr>
        <w:t xml:space="preserve"> меди. При длительном воздействии высоких доз меди наступает «поломка» механизмов адаптации, переходящая в интоксикац</w:t>
      </w:r>
      <w:r w:rsidR="00EB16F1" w:rsidRPr="00EB16F1">
        <w:rPr>
          <w:rFonts w:ascii="Times New Roman" w:hAnsi="Times New Roman" w:cs="Times New Roman"/>
        </w:rPr>
        <w:t>ию и специфическое заболевание.</w:t>
      </w:r>
    </w:p>
    <w:p w:rsidR="00BA4D41" w:rsidRPr="00EB16F1" w:rsidRDefault="00BA4D41" w:rsidP="00BA4D41">
      <w:pPr>
        <w:rPr>
          <w:rFonts w:ascii="Times New Roman" w:hAnsi="Times New Roman" w:cs="Times New Roman"/>
        </w:rPr>
      </w:pPr>
      <w:r w:rsidRPr="00EB16F1">
        <w:rPr>
          <w:rFonts w:ascii="Times New Roman" w:hAnsi="Times New Roman" w:cs="Times New Roman"/>
          <w:b/>
        </w:rPr>
        <w:t>Цинк</w:t>
      </w:r>
      <w:r w:rsidRPr="00EB16F1">
        <w:rPr>
          <w:rFonts w:ascii="Times New Roman" w:hAnsi="Times New Roman" w:cs="Times New Roman"/>
        </w:rPr>
        <w:t xml:space="preserve">. Цинк присутствует во многих пищевых продуктах и напитках, особенно в продуктах растительного происхождения. Суточная потребность в цинке взрослого человека составляет 15 мг. Содержание цинка в пищевых продуктах составляет, мг/кг: мясо – 20-40, рыбопродукты – 15-30, устрицы – 60-1000, яйца – 15-20, фрукты и овощи – 5, зерновые – 25-30, молоко – 2-6 мг/л. В суточном рационе взрослого человека содержание цинка составляет 13 – 25 мг. Цинк и его соединения </w:t>
      </w:r>
      <w:proofErr w:type="spellStart"/>
      <w:r w:rsidRPr="00EB16F1">
        <w:rPr>
          <w:rFonts w:ascii="Times New Roman" w:hAnsi="Times New Roman" w:cs="Times New Roman"/>
        </w:rPr>
        <w:t>малотоксичны</w:t>
      </w:r>
      <w:proofErr w:type="spellEnd"/>
      <w:r w:rsidRPr="00EB16F1">
        <w:rPr>
          <w:rFonts w:ascii="Times New Roman" w:hAnsi="Times New Roman" w:cs="Times New Roman"/>
        </w:rPr>
        <w:t>. Однако избыток цинка вызывает токсическое действие на организм. Токсические дозы солей цинка действуют на желудочно-кишечный тракт.</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ПДК цинка в питьевой воде – 5 мг/л, для водоемов </w:t>
      </w:r>
      <w:proofErr w:type="spellStart"/>
      <w:r w:rsidRPr="00EB16F1">
        <w:rPr>
          <w:rFonts w:ascii="Times New Roman" w:hAnsi="Times New Roman" w:cs="Times New Roman"/>
        </w:rPr>
        <w:t>рыбохозяй</w:t>
      </w:r>
      <w:r w:rsidR="00EB16F1" w:rsidRPr="00EB16F1">
        <w:rPr>
          <w:rFonts w:ascii="Times New Roman" w:hAnsi="Times New Roman" w:cs="Times New Roman"/>
        </w:rPr>
        <w:t>ственного</w:t>
      </w:r>
      <w:proofErr w:type="spellEnd"/>
      <w:r w:rsidR="00EB16F1" w:rsidRPr="00EB16F1">
        <w:rPr>
          <w:rFonts w:ascii="Times New Roman" w:hAnsi="Times New Roman" w:cs="Times New Roman"/>
        </w:rPr>
        <w:t xml:space="preserve"> значения – 0,01 мг/л.</w:t>
      </w:r>
    </w:p>
    <w:p w:rsidR="00BA4D41" w:rsidRPr="00EB16F1" w:rsidRDefault="00BA4D41" w:rsidP="00BA4D41">
      <w:pPr>
        <w:rPr>
          <w:rFonts w:ascii="Times New Roman" w:hAnsi="Times New Roman" w:cs="Times New Roman"/>
        </w:rPr>
      </w:pPr>
      <w:r w:rsidRPr="00EB16F1">
        <w:rPr>
          <w:rFonts w:ascii="Times New Roman" w:hAnsi="Times New Roman" w:cs="Times New Roman"/>
          <w:b/>
        </w:rPr>
        <w:t>Олово</w:t>
      </w:r>
      <w:r w:rsidRPr="00EB16F1">
        <w:rPr>
          <w:rFonts w:ascii="Times New Roman" w:hAnsi="Times New Roman" w:cs="Times New Roman"/>
        </w:rPr>
        <w:t xml:space="preserve">. Пищевые продукты содержат этот элемент до 1 – 2 мг/кг. Неорганические соединения олова </w:t>
      </w:r>
      <w:proofErr w:type="spellStart"/>
      <w:r w:rsidRPr="00EB16F1">
        <w:rPr>
          <w:rFonts w:ascii="Times New Roman" w:hAnsi="Times New Roman" w:cs="Times New Roman"/>
        </w:rPr>
        <w:t>малотоксичны</w:t>
      </w:r>
      <w:proofErr w:type="spellEnd"/>
      <w:r w:rsidRPr="00EB16F1">
        <w:rPr>
          <w:rFonts w:ascii="Times New Roman" w:hAnsi="Times New Roman" w:cs="Times New Roman"/>
        </w:rPr>
        <w:t>, органические – более токсичны, находят применение в сельском хозяйстве в качестве фунгицидов, в химической промышленности. Основным источником загрязнения пищевых продуктов оловом являются консервные банки, фляги. Опасность отравления оловом увеличивается при постоянном присутствии его спутника – свинца. Не исключено взаимодействие олова с отдельными веществами пищи и образование более токсичных органических соединений.</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Высокая концентрация олова в пище может привести к острому отравлению. Показано, что для человека токсичная доза олова составляет 5 – 7 мг/кг массы тела. Отравление оловом может </w:t>
      </w:r>
      <w:r w:rsidRPr="00EB16F1">
        <w:rPr>
          <w:rFonts w:ascii="Times New Roman" w:hAnsi="Times New Roman" w:cs="Times New Roman"/>
        </w:rPr>
        <w:lastRenderedPageBreak/>
        <w:t>вызвать признаки острого гастрита, оно отрицательно влияет на активность пищеварительных фермен</w:t>
      </w:r>
      <w:r w:rsidR="00EB16F1" w:rsidRPr="00EB16F1">
        <w:rPr>
          <w:rFonts w:ascii="Times New Roman" w:hAnsi="Times New Roman" w:cs="Times New Roman"/>
        </w:rPr>
        <w:t>тов.</w:t>
      </w:r>
    </w:p>
    <w:p w:rsidR="00BA4D41" w:rsidRPr="00EB16F1" w:rsidRDefault="00BA4D41" w:rsidP="00BA4D41">
      <w:pPr>
        <w:rPr>
          <w:rFonts w:ascii="Times New Roman" w:hAnsi="Times New Roman" w:cs="Times New Roman"/>
        </w:rPr>
      </w:pPr>
      <w:r w:rsidRPr="00EB16F1">
        <w:rPr>
          <w:rFonts w:ascii="Times New Roman" w:hAnsi="Times New Roman" w:cs="Times New Roman"/>
          <w:b/>
        </w:rPr>
        <w:t xml:space="preserve">Нитраты, нитриты и </w:t>
      </w:r>
      <w:proofErr w:type="spellStart"/>
      <w:r w:rsidRPr="00EB16F1">
        <w:rPr>
          <w:rFonts w:ascii="Times New Roman" w:hAnsi="Times New Roman" w:cs="Times New Roman"/>
          <w:b/>
        </w:rPr>
        <w:t>нитрозосоединения</w:t>
      </w:r>
      <w:proofErr w:type="spellEnd"/>
      <w:r w:rsidRPr="00EB16F1">
        <w:rPr>
          <w:rFonts w:ascii="Times New Roman" w:hAnsi="Times New Roman" w:cs="Times New Roman"/>
          <w:b/>
        </w:rPr>
        <w:t>.</w:t>
      </w:r>
      <w:r w:rsidRPr="00EB16F1">
        <w:rPr>
          <w:rFonts w:ascii="Times New Roman" w:hAnsi="Times New Roman" w:cs="Times New Roman"/>
        </w:rPr>
        <w:t xml:space="preserve"> Нитраты и нитриты широко распространены в окружающей среде, главным образом в почве и воде. Наряду с нитратами в почве содержится другой минеральный источник азота – аммоний. Он адсорбируется почвой и нитрифицируется. Нитраты быстро и легко реагируют с другими компонентами почвы. Нитритов в растениях содержится небольшое количество, в среднем – 0,2 мг/кг, поскольку они представляют собой промежуточную форму восстановления окисленных форм азота в аммиак.</w:t>
      </w:r>
    </w:p>
    <w:p w:rsidR="00BA4D41" w:rsidRPr="00EB16F1" w:rsidRDefault="00BA4D41" w:rsidP="00BA4D41">
      <w:pPr>
        <w:rPr>
          <w:rFonts w:ascii="Times New Roman" w:hAnsi="Times New Roman" w:cs="Times New Roman"/>
        </w:rPr>
      </w:pPr>
      <w:r w:rsidRPr="00EB16F1">
        <w:rPr>
          <w:rFonts w:ascii="Times New Roman" w:hAnsi="Times New Roman" w:cs="Times New Roman"/>
        </w:rPr>
        <w:t>В больших количествах нитраты опасны для здоровья человека. Человек относительно легко переносит дозу в 150…200 мг нитратов в сутки, 500 мг считается предельно допустимой дозой, а 600 мг в сутки – доза, токсичная для взрослого человека. Для грудных детей токсичной является доза 10 мг в сутки. Министерством здравоохранения России утверждена суточная допустимая доза нитратов – 5 мг на 1 кг массы тела человека (300…350 мг нитратов ежедневно). Поступление такого количества нитратов не вызывает никаких изменений ни у человека, ни у его потомков. Эта доза нитратов соответствует рекомендациям Всемирной организации здравоохранения.</w:t>
      </w:r>
    </w:p>
    <w:p w:rsidR="00BA4D41" w:rsidRPr="00EB16F1" w:rsidRDefault="00BA4D41" w:rsidP="00BA4D41">
      <w:pPr>
        <w:rPr>
          <w:rFonts w:ascii="Times New Roman" w:hAnsi="Times New Roman" w:cs="Times New Roman"/>
        </w:rPr>
      </w:pPr>
      <w:r w:rsidRPr="00EB16F1">
        <w:rPr>
          <w:rFonts w:ascii="Times New Roman" w:hAnsi="Times New Roman" w:cs="Times New Roman"/>
        </w:rPr>
        <w:t>Основным источником нитратов в сырье и продуктах питания служат азотсодержащие соединения и нитратные пищевые добавки, вводимые в мясные изделия для улучшения их органолептических показателей и подавления размножения некоторых патогенных микроорганизмов.</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Для увеличения урожайности растительной продукции агрохимическая технология часто нарушается – в почву вносят повышенное количество азотсодержащих удобрений. Это приводит к увеличению содержания нитратов в растительном сырье и продуктах. В молодых растениях нитратов на 50-70 % больше, чем </w:t>
      </w:r>
      <w:proofErr w:type="gramStart"/>
      <w:r w:rsidRPr="00EB16F1">
        <w:rPr>
          <w:rFonts w:ascii="Times New Roman" w:hAnsi="Times New Roman" w:cs="Times New Roman"/>
        </w:rPr>
        <w:t>в</w:t>
      </w:r>
      <w:proofErr w:type="gramEnd"/>
      <w:r w:rsidRPr="00EB16F1">
        <w:rPr>
          <w:rFonts w:ascii="Times New Roman" w:hAnsi="Times New Roman" w:cs="Times New Roman"/>
        </w:rPr>
        <w:t xml:space="preserve"> зрелых. Их содержание возрастает ближе к корню. Повышенное содержание нитратов в растениях может быть обусловлено и рядом других факторов, влияющих на метаболизм азотсодержащих соединений. Такими факторами являются соотношение различных питательных веществ в почве, освещенность, температура, влажность и др. Большая освещенность и наличие большого количества солнечного света способствуют ассимиляции азота из почвы, что в конечном итоге обусловливает снижение содержания нитратов в растениях. Также действует и повышение </w:t>
      </w:r>
      <w:proofErr w:type="gramStart"/>
      <w:r w:rsidRPr="00EB16F1">
        <w:rPr>
          <w:rFonts w:ascii="Times New Roman" w:hAnsi="Times New Roman" w:cs="Times New Roman"/>
        </w:rPr>
        <w:t>температуры</w:t>
      </w:r>
      <w:proofErr w:type="gramEnd"/>
      <w:r w:rsidRPr="00EB16F1">
        <w:rPr>
          <w:rFonts w:ascii="Times New Roman" w:hAnsi="Times New Roman" w:cs="Times New Roman"/>
        </w:rPr>
        <w:t xml:space="preserve"> и влажность воздуха, способствуя увеличению активности </w:t>
      </w:r>
      <w:proofErr w:type="spellStart"/>
      <w:r w:rsidRPr="00EB16F1">
        <w:rPr>
          <w:rFonts w:ascii="Times New Roman" w:hAnsi="Times New Roman" w:cs="Times New Roman"/>
        </w:rPr>
        <w:t>нитратредукетазы</w:t>
      </w:r>
      <w:proofErr w:type="spellEnd"/>
      <w:r w:rsidRPr="00EB16F1">
        <w:rPr>
          <w:rFonts w:ascii="Times New Roman" w:hAnsi="Times New Roman" w:cs="Times New Roman"/>
        </w:rPr>
        <w:t>, что ведет к снижению содержания нитратов в плодах и овощах. На концентрацию нитратов в растениях оказывают влияние и сроки уборки урожая. Так, увеличение продолжительности вегетации в весенний период положительно сказывается на снижении содержания нитратов в овощах. Содержание нитратов в пищевых продуктах может возрастать по мере их хранения. Это связано с развитием микрофлоры, способной восстанавливать нитраты.</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Потенциальная токсичность нитратов, содержащихся в повышенной концентрации в пищевом сырье и продуктах питания, заключается в том, что они при определенных условиях могут окисляться до нитритов, которые обуславливают серьезное нарушение здоровья не только детей, но и взрослых. Токсическое действие нитритов в человеческом организме проявляется в форме </w:t>
      </w:r>
      <w:proofErr w:type="spellStart"/>
      <w:r w:rsidRPr="00EB16F1">
        <w:rPr>
          <w:rFonts w:ascii="Times New Roman" w:hAnsi="Times New Roman" w:cs="Times New Roman"/>
        </w:rPr>
        <w:t>метгемоглобинемии</w:t>
      </w:r>
      <w:proofErr w:type="spellEnd"/>
      <w:r w:rsidRPr="00EB16F1">
        <w:rPr>
          <w:rFonts w:ascii="Times New Roman" w:hAnsi="Times New Roman" w:cs="Times New Roman"/>
        </w:rPr>
        <w:t xml:space="preserve">. Она является следствием окисления двухвалентного железа гемоглобина в </w:t>
      </w:r>
      <w:proofErr w:type="gramStart"/>
      <w:r w:rsidRPr="00EB16F1">
        <w:rPr>
          <w:rFonts w:ascii="Times New Roman" w:hAnsi="Times New Roman" w:cs="Times New Roman"/>
        </w:rPr>
        <w:t>трехвалентное</w:t>
      </w:r>
      <w:proofErr w:type="gramEnd"/>
      <w:r w:rsidRPr="00EB16F1">
        <w:rPr>
          <w:rFonts w:ascii="Times New Roman" w:hAnsi="Times New Roman" w:cs="Times New Roman"/>
        </w:rPr>
        <w:t>. В результате такого окисления гемоглобин превращается в NO-метгемоглобин, который не способен связывать и переносить кислород. Тяжелая форма заболевания проявляется при содержании в крови более 40 % метгемоглобина. Установлено, что нитраты могут угнетать активность иммунной системы организма, снижать устойчивость организма к отрицательному воздействию факторов окружающей среды.</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Нормирование нитратов, нитритов как пищевых добавок осуществляется в связи с их использованием в производстве некоторых продуктов питания. Содержание нитритов в пищевых </w:t>
      </w:r>
      <w:r w:rsidRPr="00EB16F1">
        <w:rPr>
          <w:rFonts w:ascii="Times New Roman" w:hAnsi="Times New Roman" w:cs="Times New Roman"/>
        </w:rPr>
        <w:lastRenderedPageBreak/>
        <w:t>продуктах допускается до 50 мг/кг, солонине из говядины и баранины – до 200 мг/кг, в экспортируемых – до 30 мг/кг.</w:t>
      </w:r>
    </w:p>
    <w:p w:rsidR="00BA4D41" w:rsidRPr="00EB16F1" w:rsidRDefault="00BA4D41" w:rsidP="00BA4D41">
      <w:pPr>
        <w:rPr>
          <w:rFonts w:ascii="Times New Roman" w:hAnsi="Times New Roman" w:cs="Times New Roman"/>
        </w:rPr>
      </w:pPr>
      <w:r w:rsidRPr="00EB16F1">
        <w:rPr>
          <w:rFonts w:ascii="Times New Roman" w:hAnsi="Times New Roman" w:cs="Times New Roman"/>
        </w:rPr>
        <w:t>Основным источником поступления нитратов в организм человека являются продукты растительного происхождения, в частности овощи (82 –92%). Основные поставщики нитритов – мясные продукты, на долю которых приходится 53-60 % от общего поступления нитритов в организм человека. В каждой стране установлены предельно-допустимые концентрации нитратов.</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Большое внимание уделяют нитритам и нитратам еще и потому, что они превращаются в организме в конечном итоге в </w:t>
      </w:r>
      <w:proofErr w:type="spellStart"/>
      <w:r w:rsidRPr="00EB16F1">
        <w:rPr>
          <w:rFonts w:ascii="Times New Roman" w:hAnsi="Times New Roman" w:cs="Times New Roman"/>
        </w:rPr>
        <w:t>нитрозосоединения</w:t>
      </w:r>
      <w:proofErr w:type="spellEnd"/>
      <w:r w:rsidRPr="00EB16F1">
        <w:rPr>
          <w:rFonts w:ascii="Times New Roman" w:hAnsi="Times New Roman" w:cs="Times New Roman"/>
        </w:rPr>
        <w:t xml:space="preserve">, многие из которых являются канцерогенными. Так, из </w:t>
      </w:r>
      <w:proofErr w:type="gramStart"/>
      <w:r w:rsidRPr="00EB16F1">
        <w:rPr>
          <w:rFonts w:ascii="Times New Roman" w:hAnsi="Times New Roman" w:cs="Times New Roman"/>
        </w:rPr>
        <w:t>известных</w:t>
      </w:r>
      <w:proofErr w:type="gramEnd"/>
      <w:r w:rsidRPr="00EB16F1">
        <w:rPr>
          <w:rFonts w:ascii="Times New Roman" w:hAnsi="Times New Roman" w:cs="Times New Roman"/>
        </w:rPr>
        <w:t xml:space="preserve"> в настоящее время </w:t>
      </w:r>
      <w:proofErr w:type="spellStart"/>
      <w:r w:rsidRPr="00EB16F1">
        <w:rPr>
          <w:rFonts w:ascii="Times New Roman" w:hAnsi="Times New Roman" w:cs="Times New Roman"/>
        </w:rPr>
        <w:t>нитрозосоединений</w:t>
      </w:r>
      <w:proofErr w:type="spellEnd"/>
      <w:r w:rsidRPr="00EB16F1">
        <w:rPr>
          <w:rFonts w:ascii="Times New Roman" w:hAnsi="Times New Roman" w:cs="Times New Roman"/>
        </w:rPr>
        <w:t xml:space="preserve"> 80 </w:t>
      </w:r>
      <w:proofErr w:type="spellStart"/>
      <w:r w:rsidRPr="00EB16F1">
        <w:rPr>
          <w:rFonts w:ascii="Times New Roman" w:hAnsi="Times New Roman" w:cs="Times New Roman"/>
        </w:rPr>
        <w:t>нитрозоаминов</w:t>
      </w:r>
      <w:proofErr w:type="spellEnd"/>
      <w:r w:rsidRPr="00EB16F1">
        <w:rPr>
          <w:rFonts w:ascii="Times New Roman" w:hAnsi="Times New Roman" w:cs="Times New Roman"/>
        </w:rPr>
        <w:t xml:space="preserve"> и 23 </w:t>
      </w:r>
      <w:proofErr w:type="spellStart"/>
      <w:r w:rsidRPr="00EB16F1">
        <w:rPr>
          <w:rFonts w:ascii="Times New Roman" w:hAnsi="Times New Roman" w:cs="Times New Roman"/>
        </w:rPr>
        <w:t>нитрозоамида</w:t>
      </w:r>
      <w:proofErr w:type="spellEnd"/>
      <w:r w:rsidRPr="00EB16F1">
        <w:rPr>
          <w:rFonts w:ascii="Times New Roman" w:hAnsi="Times New Roman" w:cs="Times New Roman"/>
        </w:rPr>
        <w:t xml:space="preserve"> являются активными канцерогенами.</w:t>
      </w:r>
    </w:p>
    <w:p w:rsidR="00BA4D41" w:rsidRPr="00EB16F1" w:rsidRDefault="00BA4D41" w:rsidP="00BA4D41">
      <w:pPr>
        <w:rPr>
          <w:rFonts w:ascii="Times New Roman" w:hAnsi="Times New Roman" w:cs="Times New Roman"/>
        </w:rPr>
      </w:pPr>
      <w:proofErr w:type="spellStart"/>
      <w:r w:rsidRPr="00EB16F1">
        <w:rPr>
          <w:rFonts w:ascii="Times New Roman" w:hAnsi="Times New Roman" w:cs="Times New Roman"/>
        </w:rPr>
        <w:t>Нитрозосоединения</w:t>
      </w:r>
      <w:proofErr w:type="spellEnd"/>
      <w:r w:rsidRPr="00EB16F1">
        <w:rPr>
          <w:rFonts w:ascii="Times New Roman" w:hAnsi="Times New Roman" w:cs="Times New Roman"/>
        </w:rPr>
        <w:t xml:space="preserve"> могут образовываться в результате технологической обработки сельскохозяйственного сырья и полуфабрикатов, варки, жарения, соления, длительного хранения. При этом</w:t>
      </w:r>
      <w:proofErr w:type="gramStart"/>
      <w:r w:rsidRPr="00EB16F1">
        <w:rPr>
          <w:rFonts w:ascii="Times New Roman" w:hAnsi="Times New Roman" w:cs="Times New Roman"/>
        </w:rPr>
        <w:t>,</w:t>
      </w:r>
      <w:proofErr w:type="gramEnd"/>
      <w:r w:rsidRPr="00EB16F1">
        <w:rPr>
          <w:rFonts w:ascii="Times New Roman" w:hAnsi="Times New Roman" w:cs="Times New Roman"/>
        </w:rPr>
        <w:t xml:space="preserve"> чем интенсивнее термическая обработка и длительнее хранение пищевых продуктов, тем больше вероятность образования в них </w:t>
      </w:r>
      <w:proofErr w:type="spellStart"/>
      <w:r w:rsidRPr="00EB16F1">
        <w:rPr>
          <w:rFonts w:ascii="Times New Roman" w:hAnsi="Times New Roman" w:cs="Times New Roman"/>
        </w:rPr>
        <w:t>нитрозосоединений</w:t>
      </w:r>
      <w:proofErr w:type="spellEnd"/>
      <w:r w:rsidRPr="00EB16F1">
        <w:rPr>
          <w:rFonts w:ascii="Times New Roman" w:hAnsi="Times New Roman" w:cs="Times New Roman"/>
        </w:rPr>
        <w:t xml:space="preserve">. В свежих продуктах </w:t>
      </w:r>
      <w:proofErr w:type="spellStart"/>
      <w:r w:rsidRPr="00EB16F1">
        <w:rPr>
          <w:rFonts w:ascii="Times New Roman" w:hAnsi="Times New Roman" w:cs="Times New Roman"/>
        </w:rPr>
        <w:t>нитрозосоединения</w:t>
      </w:r>
      <w:proofErr w:type="spellEnd"/>
      <w:r w:rsidRPr="00EB16F1">
        <w:rPr>
          <w:rFonts w:ascii="Times New Roman" w:hAnsi="Times New Roman" w:cs="Times New Roman"/>
        </w:rPr>
        <w:t xml:space="preserve"> содержатся в незначительных количествах, за исключением тех случаев, когда эти продукты изготовлены с нарушением технологических режимов и из сырья с высоким исходным уровнем предшественников реакций </w:t>
      </w:r>
      <w:proofErr w:type="spellStart"/>
      <w:r w:rsidRPr="00EB16F1">
        <w:rPr>
          <w:rFonts w:ascii="Times New Roman" w:hAnsi="Times New Roman" w:cs="Times New Roman"/>
        </w:rPr>
        <w:t>нитрозирования</w:t>
      </w:r>
      <w:proofErr w:type="spellEnd"/>
      <w:r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Существует много типов </w:t>
      </w:r>
      <w:proofErr w:type="spellStart"/>
      <w:r w:rsidRPr="00EB16F1">
        <w:rPr>
          <w:rFonts w:ascii="Times New Roman" w:hAnsi="Times New Roman" w:cs="Times New Roman"/>
        </w:rPr>
        <w:t>нитрозосоединений</w:t>
      </w:r>
      <w:proofErr w:type="spellEnd"/>
      <w:r w:rsidRPr="00EB16F1">
        <w:rPr>
          <w:rFonts w:ascii="Times New Roman" w:hAnsi="Times New Roman" w:cs="Times New Roman"/>
        </w:rPr>
        <w:t xml:space="preserve"> и механизмы их действия на живой организм различны. По-видимому, они вызывают необратимые изменения ДНК.</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Приоритетными продуктами, характеризующимися наибольшей частотой и уровнем содержания </w:t>
      </w:r>
      <w:proofErr w:type="spellStart"/>
      <w:r w:rsidRPr="00EB16F1">
        <w:rPr>
          <w:rFonts w:ascii="Times New Roman" w:hAnsi="Times New Roman" w:cs="Times New Roman"/>
        </w:rPr>
        <w:t>нитрозосоединений</w:t>
      </w:r>
      <w:proofErr w:type="spellEnd"/>
      <w:r w:rsidRPr="00EB16F1">
        <w:rPr>
          <w:rFonts w:ascii="Times New Roman" w:hAnsi="Times New Roman" w:cs="Times New Roman"/>
        </w:rPr>
        <w:t xml:space="preserve">, являются рыбные и мясные копченые изделия и пивоваренный солод. Для этих и </w:t>
      </w:r>
      <w:proofErr w:type="gramStart"/>
      <w:r w:rsidRPr="00EB16F1">
        <w:rPr>
          <w:rFonts w:ascii="Times New Roman" w:hAnsi="Times New Roman" w:cs="Times New Roman"/>
        </w:rPr>
        <w:t>некоторый</w:t>
      </w:r>
      <w:proofErr w:type="gramEnd"/>
      <w:r w:rsidRPr="00EB16F1">
        <w:rPr>
          <w:rFonts w:ascii="Times New Roman" w:hAnsi="Times New Roman" w:cs="Times New Roman"/>
        </w:rPr>
        <w:t xml:space="preserve"> других пищевых продуктов гигиеническими требованиями установлены допустимые уровни содержания </w:t>
      </w:r>
      <w:proofErr w:type="spellStart"/>
      <w:r w:rsidRPr="00EB16F1">
        <w:rPr>
          <w:rFonts w:ascii="Times New Roman" w:hAnsi="Times New Roman" w:cs="Times New Roman"/>
        </w:rPr>
        <w:t>нитрозосоединений</w:t>
      </w:r>
      <w:proofErr w:type="spellEnd"/>
      <w:r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b/>
        </w:rPr>
        <w:t>Гистамин</w:t>
      </w:r>
      <w:r w:rsidRPr="00EB16F1">
        <w:rPr>
          <w:rFonts w:ascii="Times New Roman" w:hAnsi="Times New Roman" w:cs="Times New Roman"/>
        </w:rPr>
        <w:t>. Гистамин (β-</w:t>
      </w:r>
      <w:proofErr w:type="spellStart"/>
      <w:r w:rsidRPr="00EB16F1">
        <w:rPr>
          <w:rFonts w:ascii="Times New Roman" w:hAnsi="Times New Roman" w:cs="Times New Roman"/>
        </w:rPr>
        <w:t>имидазолэтиламин</w:t>
      </w:r>
      <w:proofErr w:type="spellEnd"/>
      <w:r w:rsidRPr="00EB16F1">
        <w:rPr>
          <w:rFonts w:ascii="Times New Roman" w:hAnsi="Times New Roman" w:cs="Times New Roman"/>
        </w:rPr>
        <w:t xml:space="preserve"> или 2-аминоэтилимидазол) является широко распространенным биогенным амином, повышенное накопление которого в некоторых продуктах питания при определенных условиях может служи</w:t>
      </w:r>
      <w:r w:rsidR="00EB16F1" w:rsidRPr="00EB16F1">
        <w:rPr>
          <w:rFonts w:ascii="Times New Roman" w:hAnsi="Times New Roman" w:cs="Times New Roman"/>
        </w:rPr>
        <w:t>ть причиной пищевых отравлений.</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Гистамин является естественной составной частью продуктов питания, так как в процессе жизнедеятельности он образуется в различных тканях животных. Естественное содержание гистамина невелико и не оказывает неблагоприятного воздействия на организм. Гистамин образуется в продуктах в результате </w:t>
      </w:r>
      <w:proofErr w:type="spellStart"/>
      <w:r w:rsidRPr="00EB16F1">
        <w:rPr>
          <w:rFonts w:ascii="Times New Roman" w:hAnsi="Times New Roman" w:cs="Times New Roman"/>
        </w:rPr>
        <w:t>декарбоксилирования</w:t>
      </w:r>
      <w:proofErr w:type="spellEnd"/>
      <w:r w:rsidRPr="00EB16F1">
        <w:rPr>
          <w:rFonts w:ascii="Times New Roman" w:hAnsi="Times New Roman" w:cs="Times New Roman"/>
        </w:rPr>
        <w:t xml:space="preserve"> аминокислоты гистидина при участии ферментов микрофлоры, развивающейся при нарушении условий хранения. Среди микробов, ответственных за процесс </w:t>
      </w:r>
      <w:proofErr w:type="spellStart"/>
      <w:r w:rsidRPr="00EB16F1">
        <w:rPr>
          <w:rFonts w:ascii="Times New Roman" w:hAnsi="Times New Roman" w:cs="Times New Roman"/>
        </w:rPr>
        <w:t>декарбоксилирования</w:t>
      </w:r>
      <w:proofErr w:type="spellEnd"/>
      <w:r w:rsidRPr="00EB16F1">
        <w:rPr>
          <w:rFonts w:ascii="Times New Roman" w:hAnsi="Times New Roman" w:cs="Times New Roman"/>
        </w:rPr>
        <w:t xml:space="preserve"> гистидина отмечают представителей семейства </w:t>
      </w:r>
      <w:proofErr w:type="spellStart"/>
      <w:r w:rsidRPr="00EB16F1">
        <w:rPr>
          <w:rFonts w:ascii="Times New Roman" w:hAnsi="Times New Roman" w:cs="Times New Roman"/>
        </w:rPr>
        <w:t>Enterobakteriacea</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Echerichia</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Enterobacter</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Schigella</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Salmonella</w:t>
      </w:r>
      <w:proofErr w:type="spellEnd"/>
      <w:r w:rsidRPr="00EB16F1">
        <w:rPr>
          <w:rFonts w:ascii="Times New Roman" w:hAnsi="Times New Roman" w:cs="Times New Roman"/>
        </w:rPr>
        <w:t xml:space="preserve">) и некоторые виды, принадлежащие к </w:t>
      </w:r>
      <w:proofErr w:type="spellStart"/>
      <w:r w:rsidRPr="00EB16F1">
        <w:rPr>
          <w:rFonts w:ascii="Times New Roman" w:hAnsi="Times New Roman" w:cs="Times New Roman"/>
        </w:rPr>
        <w:t>Pseudomonas</w:t>
      </w:r>
      <w:proofErr w:type="spellEnd"/>
      <w:r w:rsidRPr="00EB16F1">
        <w:rPr>
          <w:rFonts w:ascii="Times New Roman" w:hAnsi="Times New Roman" w:cs="Times New Roman"/>
        </w:rPr>
        <w:t xml:space="preserve">, </w:t>
      </w:r>
      <w:proofErr w:type="spellStart"/>
      <w:r w:rsidRPr="00EB16F1">
        <w:rPr>
          <w:rFonts w:ascii="Times New Roman" w:hAnsi="Times New Roman" w:cs="Times New Roman"/>
        </w:rPr>
        <w:t>Streptococc</w:t>
      </w:r>
      <w:r w:rsidR="00EB16F1" w:rsidRPr="00EB16F1">
        <w:rPr>
          <w:rFonts w:ascii="Times New Roman" w:hAnsi="Times New Roman" w:cs="Times New Roman"/>
        </w:rPr>
        <w:t>us</w:t>
      </w:r>
      <w:proofErr w:type="spellEnd"/>
      <w:r w:rsidR="00EB16F1" w:rsidRPr="00EB16F1">
        <w:rPr>
          <w:rFonts w:ascii="Times New Roman" w:hAnsi="Times New Roman" w:cs="Times New Roman"/>
        </w:rPr>
        <w:t xml:space="preserve">, </w:t>
      </w:r>
      <w:proofErr w:type="spellStart"/>
      <w:r w:rsidR="00EB16F1" w:rsidRPr="00EB16F1">
        <w:rPr>
          <w:rFonts w:ascii="Times New Roman" w:hAnsi="Times New Roman" w:cs="Times New Roman"/>
        </w:rPr>
        <w:t>Lactobacillus</w:t>
      </w:r>
      <w:proofErr w:type="spellEnd"/>
      <w:r w:rsidR="00EB16F1" w:rsidRPr="00EB16F1">
        <w:rPr>
          <w:rFonts w:ascii="Times New Roman" w:hAnsi="Times New Roman" w:cs="Times New Roman"/>
        </w:rPr>
        <w:t xml:space="preserve">, </w:t>
      </w:r>
      <w:proofErr w:type="spellStart"/>
      <w:r w:rsidR="00EB16F1" w:rsidRPr="00EB16F1">
        <w:rPr>
          <w:rFonts w:ascii="Times New Roman" w:hAnsi="Times New Roman" w:cs="Times New Roman"/>
        </w:rPr>
        <w:t>Clostridium</w:t>
      </w:r>
      <w:proofErr w:type="spellEnd"/>
      <w:r w:rsidR="00EB16F1" w:rsidRPr="00EB16F1">
        <w:rPr>
          <w:rFonts w:ascii="Times New Roman" w:hAnsi="Times New Roman" w:cs="Times New Roman"/>
        </w:rPr>
        <w:t>.</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Накопление гистамина в рыбе может происходить в период от вылова до замораживания, особенно, если она в этот период хранится без охлаждения. Возможно накопление гистамина в рыбе при нарушении условий холодильного хранения и несоблюдении технологии оттаивания и сроков хранения перед термообработкой. В этих случаях в мышечной ткани некоторых видов рыб, особенно тунцов, скумбрий и некоторых других может происходить накопление гистамина до токсичных уровней. В подавляющем большинстве случаев зарегистрированные вспышки </w:t>
      </w:r>
      <w:proofErr w:type="spellStart"/>
      <w:r w:rsidRPr="00EB16F1">
        <w:rPr>
          <w:rFonts w:ascii="Times New Roman" w:hAnsi="Times New Roman" w:cs="Times New Roman"/>
        </w:rPr>
        <w:t>гистаминовых</w:t>
      </w:r>
      <w:proofErr w:type="spellEnd"/>
      <w:r w:rsidRPr="00EB16F1">
        <w:rPr>
          <w:rFonts w:ascii="Times New Roman" w:hAnsi="Times New Roman" w:cs="Times New Roman"/>
        </w:rPr>
        <w:t xml:space="preserve"> отравлений были обусловлены употреблением рыбы из семейства скумбриевых, содержащей большое количество гистами</w:t>
      </w:r>
      <w:r w:rsidR="00EB16F1" w:rsidRPr="00EB16F1">
        <w:rPr>
          <w:rFonts w:ascii="Times New Roman" w:hAnsi="Times New Roman" w:cs="Times New Roman"/>
        </w:rPr>
        <w:t>на, и продуктов ее переработки</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Доза переносимости гистамина для взрослого человека составляет 5 –6 мг/кг массы тела. Токсическая доза находится в пределах более 100-1000 мг/кг продукта и высокотоксичная - свыше </w:t>
      </w:r>
      <w:r w:rsidRPr="00EB16F1">
        <w:rPr>
          <w:rFonts w:ascii="Times New Roman" w:hAnsi="Times New Roman" w:cs="Times New Roman"/>
        </w:rPr>
        <w:lastRenderedPageBreak/>
        <w:t>1 г/кг. Предельно допустимая концентрация гистамина в рыбопродуктах установлена на уровне 100 мг/кг с учетом практики м</w:t>
      </w:r>
      <w:r w:rsidR="00EB16F1" w:rsidRPr="00EB16F1">
        <w:rPr>
          <w:rFonts w:ascii="Times New Roman" w:hAnsi="Times New Roman" w:cs="Times New Roman"/>
        </w:rPr>
        <w:t>еждународного законодательства.</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В случае обнаружения гистамина в рыбе, содержание которого превышает ПДК, ее следует направлять на </w:t>
      </w:r>
      <w:proofErr w:type="spellStart"/>
      <w:r w:rsidRPr="00EB16F1">
        <w:rPr>
          <w:rFonts w:ascii="Times New Roman" w:hAnsi="Times New Roman" w:cs="Times New Roman"/>
        </w:rPr>
        <w:t>рыбоперерабатывающие</w:t>
      </w:r>
      <w:proofErr w:type="spellEnd"/>
      <w:r w:rsidRPr="00EB16F1">
        <w:rPr>
          <w:rFonts w:ascii="Times New Roman" w:hAnsi="Times New Roman" w:cs="Times New Roman"/>
        </w:rPr>
        <w:t xml:space="preserve"> предприятия для изготовления </w:t>
      </w:r>
      <w:proofErr w:type="spellStart"/>
      <w:r w:rsidRPr="00EB16F1">
        <w:rPr>
          <w:rFonts w:ascii="Times New Roman" w:hAnsi="Times New Roman" w:cs="Times New Roman"/>
        </w:rPr>
        <w:t>рыбопродукции</w:t>
      </w:r>
      <w:proofErr w:type="spellEnd"/>
      <w:r w:rsidRPr="00EB16F1">
        <w:rPr>
          <w:rFonts w:ascii="Times New Roman" w:hAnsi="Times New Roman" w:cs="Times New Roman"/>
        </w:rPr>
        <w:t>, где по технологии предусматривается разбавление (фаршевые изделия) или подсортировка с другими видами рыб (консервы). При этом среднее содержание гистамина в продуктах, поступающих для питания не должно б</w:t>
      </w:r>
      <w:r w:rsidR="00EB16F1" w:rsidRPr="00EB16F1">
        <w:rPr>
          <w:rFonts w:ascii="Times New Roman" w:hAnsi="Times New Roman" w:cs="Times New Roman"/>
        </w:rPr>
        <w:t>ыть более 100 мг/кг массы рыбы</w:t>
      </w:r>
    </w:p>
    <w:p w:rsidR="00BA4D41" w:rsidRPr="00EB16F1" w:rsidRDefault="00BA4D41" w:rsidP="00BA4D41">
      <w:pPr>
        <w:rPr>
          <w:rFonts w:ascii="Times New Roman" w:hAnsi="Times New Roman" w:cs="Times New Roman"/>
        </w:rPr>
      </w:pPr>
      <w:r w:rsidRPr="00EB16F1">
        <w:rPr>
          <w:rFonts w:ascii="Times New Roman" w:hAnsi="Times New Roman" w:cs="Times New Roman"/>
          <w:b/>
        </w:rPr>
        <w:t>Пестициды</w:t>
      </w:r>
      <w:r w:rsidRPr="00EB16F1">
        <w:rPr>
          <w:rFonts w:ascii="Times New Roman" w:hAnsi="Times New Roman" w:cs="Times New Roman"/>
        </w:rPr>
        <w:t>. Период бурного развития химии ознаменовался внедрением в практику химического метода защиты растений. Появились многочисленные и разнообразные вещества химического синтеза, так называемые пестициды, которые постепенно заняли главенствующее место в защите растений и животных от вредителей, болезней и сорняков.</w:t>
      </w:r>
    </w:p>
    <w:p w:rsidR="00BA4D41" w:rsidRPr="00EB16F1" w:rsidRDefault="00BA4D41" w:rsidP="00BA4D41">
      <w:pPr>
        <w:rPr>
          <w:rFonts w:ascii="Times New Roman" w:hAnsi="Times New Roman" w:cs="Times New Roman"/>
        </w:rPr>
      </w:pPr>
      <w:r w:rsidRPr="00EB16F1">
        <w:rPr>
          <w:rFonts w:ascii="Times New Roman" w:hAnsi="Times New Roman" w:cs="Times New Roman"/>
        </w:rPr>
        <w:t>Пестициды – общее наименование всех химических соединений, которые применяются в сельском хозяйстве для защиты культурных растений от вредителей и паразитов (</w:t>
      </w:r>
      <w:proofErr w:type="spellStart"/>
      <w:r w:rsidRPr="00EB16F1">
        <w:rPr>
          <w:rFonts w:ascii="Times New Roman" w:hAnsi="Times New Roman" w:cs="Times New Roman"/>
        </w:rPr>
        <w:t>англ</w:t>
      </w:r>
      <w:proofErr w:type="spellEnd"/>
      <w:r w:rsidRPr="00EB16F1">
        <w:rPr>
          <w:rFonts w:ascii="Times New Roman" w:hAnsi="Times New Roman" w:cs="Times New Roman"/>
        </w:rPr>
        <w:t>.:</w:t>
      </w:r>
      <w:proofErr w:type="spellStart"/>
      <w:r w:rsidRPr="00EB16F1">
        <w:rPr>
          <w:rFonts w:ascii="Times New Roman" w:hAnsi="Times New Roman" w:cs="Times New Roman"/>
        </w:rPr>
        <w:t>pest</w:t>
      </w:r>
      <w:proofErr w:type="spellEnd"/>
      <w:r w:rsidRPr="00EB16F1">
        <w:rPr>
          <w:rFonts w:ascii="Times New Roman" w:hAnsi="Times New Roman" w:cs="Times New Roman"/>
        </w:rPr>
        <w:t xml:space="preserve"> –паразиты, </w:t>
      </w:r>
      <w:proofErr w:type="spellStart"/>
      <w:r w:rsidRPr="00EB16F1">
        <w:rPr>
          <w:rFonts w:ascii="Times New Roman" w:hAnsi="Times New Roman" w:cs="Times New Roman"/>
        </w:rPr>
        <w:t>cide</w:t>
      </w:r>
      <w:proofErr w:type="spellEnd"/>
      <w:r w:rsidRPr="00EB16F1">
        <w:rPr>
          <w:rFonts w:ascii="Times New Roman" w:hAnsi="Times New Roman" w:cs="Times New Roman"/>
        </w:rPr>
        <w:t xml:space="preserve"> – уничтожать), сорных растений, микроорганизмов, и вызываемых ими болезней.</w:t>
      </w:r>
    </w:p>
    <w:p w:rsidR="00BA4D41" w:rsidRPr="00EB16F1" w:rsidRDefault="00BA4D41" w:rsidP="00BA4D41">
      <w:pPr>
        <w:rPr>
          <w:rFonts w:ascii="Times New Roman" w:hAnsi="Times New Roman" w:cs="Times New Roman"/>
        </w:rPr>
      </w:pPr>
      <w:r w:rsidRPr="00EB16F1">
        <w:rPr>
          <w:rFonts w:ascii="Times New Roman" w:hAnsi="Times New Roman" w:cs="Times New Roman"/>
        </w:rPr>
        <w:t>Пестициды различают в зависимости от цели и направления их использования:</w:t>
      </w:r>
    </w:p>
    <w:p w:rsidR="00BA4D41" w:rsidRPr="00EB16F1" w:rsidRDefault="00BA4D41" w:rsidP="00BA4D41">
      <w:pPr>
        <w:rPr>
          <w:rFonts w:ascii="Times New Roman" w:hAnsi="Times New Roman" w:cs="Times New Roman"/>
        </w:rPr>
      </w:pPr>
      <w:r w:rsidRPr="00EB16F1">
        <w:rPr>
          <w:rFonts w:ascii="Times New Roman" w:hAnsi="Times New Roman" w:cs="Times New Roman"/>
        </w:rPr>
        <w:t>-инсектициды – уничтожают насекомых;</w:t>
      </w:r>
    </w:p>
    <w:p w:rsidR="00BA4D41" w:rsidRPr="00EB16F1" w:rsidRDefault="00BA4D41" w:rsidP="00BA4D41">
      <w:pPr>
        <w:rPr>
          <w:rFonts w:ascii="Times New Roman" w:hAnsi="Times New Roman" w:cs="Times New Roman"/>
        </w:rPr>
      </w:pPr>
      <w:r w:rsidRPr="00EB16F1">
        <w:rPr>
          <w:rFonts w:ascii="Times New Roman" w:hAnsi="Times New Roman" w:cs="Times New Roman"/>
        </w:rPr>
        <w:t>-родентициды – уничтожают грызунов;</w:t>
      </w:r>
    </w:p>
    <w:p w:rsidR="00BA4D41" w:rsidRPr="00EB16F1" w:rsidRDefault="00BA4D41" w:rsidP="00BA4D41">
      <w:pPr>
        <w:rPr>
          <w:rFonts w:ascii="Times New Roman" w:hAnsi="Times New Roman" w:cs="Times New Roman"/>
        </w:rPr>
      </w:pPr>
      <w:r w:rsidRPr="00EB16F1">
        <w:rPr>
          <w:rFonts w:ascii="Times New Roman" w:hAnsi="Times New Roman" w:cs="Times New Roman"/>
        </w:rPr>
        <w:t>-фунгициды – уничтожают грибы;</w:t>
      </w:r>
    </w:p>
    <w:p w:rsidR="00BA4D41" w:rsidRPr="00EB16F1" w:rsidRDefault="00BA4D41" w:rsidP="00BA4D41">
      <w:pPr>
        <w:rPr>
          <w:rFonts w:ascii="Times New Roman" w:hAnsi="Times New Roman" w:cs="Times New Roman"/>
        </w:rPr>
      </w:pPr>
      <w:r w:rsidRPr="00EB16F1">
        <w:rPr>
          <w:rFonts w:ascii="Times New Roman" w:hAnsi="Times New Roman" w:cs="Times New Roman"/>
        </w:rPr>
        <w:t>-гербициды – против сорных растений;</w:t>
      </w:r>
    </w:p>
    <w:p w:rsidR="00BA4D41" w:rsidRPr="00EB16F1" w:rsidRDefault="00BA4D41" w:rsidP="00BA4D41">
      <w:pPr>
        <w:rPr>
          <w:rFonts w:ascii="Times New Roman" w:hAnsi="Times New Roman" w:cs="Times New Roman"/>
        </w:rPr>
      </w:pPr>
      <w:r w:rsidRPr="00EB16F1">
        <w:rPr>
          <w:rFonts w:ascii="Times New Roman" w:hAnsi="Times New Roman" w:cs="Times New Roman"/>
        </w:rPr>
        <w:t>-бактерициды – против бактерий;</w:t>
      </w:r>
    </w:p>
    <w:p w:rsidR="00BA4D41" w:rsidRPr="00EB16F1" w:rsidRDefault="00BA4D41" w:rsidP="00BA4D41">
      <w:pPr>
        <w:rPr>
          <w:rFonts w:ascii="Times New Roman" w:hAnsi="Times New Roman" w:cs="Times New Roman"/>
        </w:rPr>
      </w:pPr>
      <w:r w:rsidRPr="00EB16F1">
        <w:rPr>
          <w:rFonts w:ascii="Times New Roman" w:hAnsi="Times New Roman" w:cs="Times New Roman"/>
        </w:rPr>
        <w:t>-акарициды – против клещей.</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Особую группу составляют дефолианты – средства для удаления листьев и ботвы, </w:t>
      </w:r>
      <w:proofErr w:type="spellStart"/>
      <w:r w:rsidRPr="00EB16F1">
        <w:rPr>
          <w:rFonts w:ascii="Times New Roman" w:hAnsi="Times New Roman" w:cs="Times New Roman"/>
        </w:rPr>
        <w:t>ретарданты</w:t>
      </w:r>
      <w:proofErr w:type="spellEnd"/>
      <w:r w:rsidRPr="00EB16F1">
        <w:rPr>
          <w:rFonts w:ascii="Times New Roman" w:hAnsi="Times New Roman" w:cs="Times New Roman"/>
        </w:rPr>
        <w:t xml:space="preserve"> – препараты для укорачивания соло</w:t>
      </w:r>
      <w:r w:rsidR="00EB16F1" w:rsidRPr="00EB16F1">
        <w:rPr>
          <w:rFonts w:ascii="Times New Roman" w:hAnsi="Times New Roman" w:cs="Times New Roman"/>
        </w:rPr>
        <w:t>мы и регуляторы роста растений.</w:t>
      </w:r>
    </w:p>
    <w:p w:rsidR="00BA4D41" w:rsidRPr="00EB16F1" w:rsidRDefault="00BA4D41" w:rsidP="00BA4D41">
      <w:pPr>
        <w:rPr>
          <w:rFonts w:ascii="Times New Roman" w:hAnsi="Times New Roman" w:cs="Times New Roman"/>
        </w:rPr>
      </w:pPr>
      <w:r w:rsidRPr="00EB16F1">
        <w:rPr>
          <w:rFonts w:ascii="Times New Roman" w:hAnsi="Times New Roman" w:cs="Times New Roman"/>
        </w:rPr>
        <w:t>Опасность пестицидов для человека определяют рядом критериев, характеризующих возможность поступления в организм и способность оказывать неблагоприятное действие. К критериям опасности относят их устойчивость в окружающей среде, стойкость к химическим, физическим и прочим фактором при технологической и кулинарной обработке пищевого сельскохозяйственного сы</w:t>
      </w:r>
      <w:r w:rsidR="00EB16F1" w:rsidRPr="00EB16F1">
        <w:rPr>
          <w:rFonts w:ascii="Times New Roman" w:hAnsi="Times New Roman" w:cs="Times New Roman"/>
        </w:rPr>
        <w:t>рья и продуктов питания.</w:t>
      </w:r>
    </w:p>
    <w:p w:rsidR="00BA4D41" w:rsidRPr="00EB16F1" w:rsidRDefault="00BA4D41" w:rsidP="00BA4D41">
      <w:pPr>
        <w:rPr>
          <w:rFonts w:ascii="Times New Roman" w:hAnsi="Times New Roman" w:cs="Times New Roman"/>
        </w:rPr>
      </w:pPr>
      <w:r w:rsidRPr="00EB16F1">
        <w:rPr>
          <w:rFonts w:ascii="Times New Roman" w:hAnsi="Times New Roman" w:cs="Times New Roman"/>
        </w:rPr>
        <w:t>Критериями токсичности пестицидов являются величины токсических смертельных доз при разных путях поступления в организм – через кожу, легкие или желудочно-кишечный тракт. Однако многие вещества, будучи малотоксичными, опасны в связи с возможностью мутагенного, тератогенного, и канцерогенного действия при влиянии на организм в небольших количествах, б</w:t>
      </w:r>
      <w:r w:rsidR="00EB16F1" w:rsidRPr="00EB16F1">
        <w:rPr>
          <w:rFonts w:ascii="Times New Roman" w:hAnsi="Times New Roman" w:cs="Times New Roman"/>
        </w:rPr>
        <w:t xml:space="preserve">лизких </w:t>
      </w:r>
      <w:proofErr w:type="gramStart"/>
      <w:r w:rsidR="00EB16F1" w:rsidRPr="00EB16F1">
        <w:rPr>
          <w:rFonts w:ascii="Times New Roman" w:hAnsi="Times New Roman" w:cs="Times New Roman"/>
        </w:rPr>
        <w:t>к</w:t>
      </w:r>
      <w:proofErr w:type="gramEnd"/>
      <w:r w:rsidR="00EB16F1" w:rsidRPr="00EB16F1">
        <w:rPr>
          <w:rFonts w:ascii="Times New Roman" w:hAnsi="Times New Roman" w:cs="Times New Roman"/>
        </w:rPr>
        <w:t xml:space="preserve"> реально встречающимся.</w:t>
      </w:r>
    </w:p>
    <w:p w:rsidR="00BA4D41" w:rsidRPr="00EB16F1" w:rsidRDefault="00BA4D41" w:rsidP="00BA4D41">
      <w:pPr>
        <w:rPr>
          <w:rFonts w:ascii="Times New Roman" w:hAnsi="Times New Roman" w:cs="Times New Roman"/>
        </w:rPr>
      </w:pPr>
      <w:r w:rsidRPr="009D3C58">
        <w:rPr>
          <w:rFonts w:ascii="Times New Roman" w:hAnsi="Times New Roman" w:cs="Times New Roman"/>
          <w:b/>
        </w:rPr>
        <w:t>Антибиотики</w:t>
      </w:r>
      <w:r w:rsidRPr="00EB16F1">
        <w:rPr>
          <w:rFonts w:ascii="Times New Roman" w:hAnsi="Times New Roman" w:cs="Times New Roman"/>
        </w:rPr>
        <w:t>.</w:t>
      </w:r>
      <w:r w:rsidR="009D3C58">
        <w:rPr>
          <w:rFonts w:ascii="Times New Roman" w:hAnsi="Times New Roman" w:cs="Times New Roman"/>
        </w:rPr>
        <w:t xml:space="preserve"> </w:t>
      </w:r>
      <w:r w:rsidRPr="00EB16F1">
        <w:rPr>
          <w:rFonts w:ascii="Times New Roman" w:hAnsi="Times New Roman" w:cs="Times New Roman"/>
        </w:rPr>
        <w:t xml:space="preserve">Антибиотики – специфические продукты жизнедеятельности или их модификации, обладающие высокой физиологической активностью по отношению к определенным группам микроорганизмов (вирусам, актиномицетам, грибам, бактериям, водорослям или </w:t>
      </w:r>
      <w:proofErr w:type="spellStart"/>
      <w:r w:rsidRPr="00EB16F1">
        <w:rPr>
          <w:rFonts w:ascii="Times New Roman" w:hAnsi="Times New Roman" w:cs="Times New Roman"/>
        </w:rPr>
        <w:t>протоза</w:t>
      </w:r>
      <w:proofErr w:type="spellEnd"/>
      <w:r w:rsidRPr="00EB16F1">
        <w:rPr>
          <w:rFonts w:ascii="Times New Roman" w:hAnsi="Times New Roman" w:cs="Times New Roman"/>
        </w:rPr>
        <w:t xml:space="preserve">) или злокачественным опухолям, избирательно задерживая их рост или </w:t>
      </w:r>
      <w:r w:rsidR="00EB16F1" w:rsidRPr="00EB16F1">
        <w:rPr>
          <w:rFonts w:ascii="Times New Roman" w:hAnsi="Times New Roman" w:cs="Times New Roman"/>
        </w:rPr>
        <w:t>полностью подавляя их развитие.</w:t>
      </w:r>
    </w:p>
    <w:p w:rsidR="00BA4D41" w:rsidRPr="00EB16F1" w:rsidRDefault="00BA4D41" w:rsidP="00BA4D41">
      <w:pPr>
        <w:rPr>
          <w:rFonts w:ascii="Times New Roman" w:hAnsi="Times New Roman" w:cs="Times New Roman"/>
        </w:rPr>
      </w:pPr>
      <w:r w:rsidRPr="00EB16F1">
        <w:rPr>
          <w:rFonts w:ascii="Times New Roman" w:hAnsi="Times New Roman" w:cs="Times New Roman"/>
        </w:rPr>
        <w:t>Загрязнение пищевых продуктов антибиотическими веществами может п</w:t>
      </w:r>
      <w:r w:rsidR="00EB16F1" w:rsidRPr="00EB16F1">
        <w:rPr>
          <w:rFonts w:ascii="Times New Roman" w:hAnsi="Times New Roman" w:cs="Times New Roman"/>
        </w:rPr>
        <w:t>роизойти в результате:</w:t>
      </w:r>
    </w:p>
    <w:p w:rsidR="00BA4D41" w:rsidRPr="00EB16F1" w:rsidRDefault="00BA4D41" w:rsidP="00BA4D41">
      <w:pPr>
        <w:rPr>
          <w:rFonts w:ascii="Times New Roman" w:hAnsi="Times New Roman" w:cs="Times New Roman"/>
        </w:rPr>
      </w:pPr>
      <w:r w:rsidRPr="00EB16F1">
        <w:rPr>
          <w:rFonts w:ascii="Times New Roman" w:hAnsi="Times New Roman" w:cs="Times New Roman"/>
        </w:rPr>
        <w:lastRenderedPageBreak/>
        <w:t xml:space="preserve">· </w:t>
      </w:r>
      <w:proofErr w:type="spellStart"/>
      <w:r w:rsidRPr="00EB16F1">
        <w:rPr>
          <w:rFonts w:ascii="Times New Roman" w:hAnsi="Times New Roman" w:cs="Times New Roman"/>
        </w:rPr>
        <w:t>лечебно</w:t>
      </w:r>
      <w:proofErr w:type="spellEnd"/>
      <w:r w:rsidRPr="00EB16F1">
        <w:rPr>
          <w:rFonts w:ascii="Times New Roman" w:hAnsi="Times New Roman" w:cs="Times New Roman"/>
        </w:rPr>
        <w:t xml:space="preserve"> – ветеринарных мероприятий</w:t>
      </w:r>
      <w:r w:rsidR="00EB16F1" w:rsidRPr="00EB16F1">
        <w:rPr>
          <w:rFonts w:ascii="Times New Roman" w:hAnsi="Times New Roman" w:cs="Times New Roman"/>
        </w:rPr>
        <w:t xml:space="preserve"> сельскохозяйственных животных;</w:t>
      </w:r>
    </w:p>
    <w:p w:rsidR="00BA4D41" w:rsidRPr="00EB16F1" w:rsidRDefault="00BA4D41" w:rsidP="00BA4D41">
      <w:pPr>
        <w:rPr>
          <w:rFonts w:ascii="Times New Roman" w:hAnsi="Times New Roman" w:cs="Times New Roman"/>
        </w:rPr>
      </w:pPr>
      <w:r w:rsidRPr="00EB16F1">
        <w:rPr>
          <w:rFonts w:ascii="Times New Roman" w:hAnsi="Times New Roman" w:cs="Times New Roman"/>
        </w:rPr>
        <w:t>· использование ан</w:t>
      </w:r>
      <w:r w:rsidR="00EB16F1" w:rsidRPr="00EB16F1">
        <w:rPr>
          <w:rFonts w:ascii="Times New Roman" w:hAnsi="Times New Roman" w:cs="Times New Roman"/>
        </w:rPr>
        <w:t>тибиотиков в кормопроизводстве;</w:t>
      </w:r>
    </w:p>
    <w:p w:rsidR="00BA4D41" w:rsidRPr="00EB16F1" w:rsidRDefault="00BA4D41" w:rsidP="00BA4D41">
      <w:pPr>
        <w:rPr>
          <w:rFonts w:ascii="Times New Roman" w:hAnsi="Times New Roman" w:cs="Times New Roman"/>
        </w:rPr>
      </w:pPr>
      <w:r w:rsidRPr="00EB16F1">
        <w:rPr>
          <w:rFonts w:ascii="Times New Roman" w:hAnsi="Times New Roman" w:cs="Times New Roman"/>
        </w:rPr>
        <w:t>· применения антибиотиков в качестве консервирующих веще</w:t>
      </w:r>
      <w:proofErr w:type="gramStart"/>
      <w:r w:rsidRPr="00EB16F1">
        <w:rPr>
          <w:rFonts w:ascii="Times New Roman" w:hAnsi="Times New Roman" w:cs="Times New Roman"/>
        </w:rPr>
        <w:t>ств пр</w:t>
      </w:r>
      <w:proofErr w:type="gramEnd"/>
      <w:r w:rsidRPr="00EB16F1">
        <w:rPr>
          <w:rFonts w:ascii="Times New Roman" w:hAnsi="Times New Roman" w:cs="Times New Roman"/>
        </w:rPr>
        <w:t>и производстве пищевых продуктов.</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Роль антибиотиков в животноводстве особенно возросла при переходе к промышленной технологии выращивания скота и птицы. Изменение условий содержания животных по сравнению с </w:t>
      </w:r>
      <w:proofErr w:type="gramStart"/>
      <w:r w:rsidRPr="00EB16F1">
        <w:rPr>
          <w:rFonts w:ascii="Times New Roman" w:hAnsi="Times New Roman" w:cs="Times New Roman"/>
        </w:rPr>
        <w:t>выпасными</w:t>
      </w:r>
      <w:proofErr w:type="gramEnd"/>
      <w:r w:rsidRPr="00EB16F1">
        <w:rPr>
          <w:rFonts w:ascii="Times New Roman" w:hAnsi="Times New Roman" w:cs="Times New Roman"/>
        </w:rPr>
        <w:t>, концентрация большого количества особей на небольших площадях, изменение структуры рациона животных – все это приводит к тому, что возникновение болезни лишь в небольшой части популяции может вызвать развитие эпизоотии. В этих условия х трудно переоценить ветеринарную роль антибиотиков для сохранения поголовья скота и птицы. В ветеринарии антибиотики используются для лечения таких заболеваний как: мастит, с</w:t>
      </w:r>
      <w:r w:rsidR="00EB16F1" w:rsidRPr="00EB16F1">
        <w:rPr>
          <w:rFonts w:ascii="Times New Roman" w:hAnsi="Times New Roman" w:cs="Times New Roman"/>
        </w:rPr>
        <w:t>ибирская язва, пневмония и т.д.</w:t>
      </w:r>
    </w:p>
    <w:p w:rsidR="00BA4D41" w:rsidRPr="00EB16F1" w:rsidRDefault="00BA4D41" w:rsidP="00BA4D41">
      <w:pPr>
        <w:rPr>
          <w:rFonts w:ascii="Times New Roman" w:hAnsi="Times New Roman" w:cs="Times New Roman"/>
        </w:rPr>
      </w:pPr>
      <w:r w:rsidRPr="00EB16F1">
        <w:rPr>
          <w:rFonts w:ascii="Times New Roman" w:hAnsi="Times New Roman" w:cs="Times New Roman"/>
        </w:rPr>
        <w:t>В кормопроизводстве антибиотики используют в качестве кормовых добавок, стимулирующих рост животных. Антибиотические вещества в небольших количествах положительно влияют на обмен веществ животных и птицы, улучшают использование корма, снижают в определенных условиях потребность в белке, повышают резистентность организма, что в конечном итоге способс</w:t>
      </w:r>
      <w:r w:rsidR="00EB16F1" w:rsidRPr="00EB16F1">
        <w:rPr>
          <w:rFonts w:ascii="Times New Roman" w:hAnsi="Times New Roman" w:cs="Times New Roman"/>
        </w:rPr>
        <w:t>твует ускорению роста животных.</w:t>
      </w:r>
    </w:p>
    <w:p w:rsidR="00BA4D41" w:rsidRPr="00EB16F1" w:rsidRDefault="00BA4D41" w:rsidP="00BA4D41">
      <w:pPr>
        <w:rPr>
          <w:rFonts w:ascii="Times New Roman" w:hAnsi="Times New Roman" w:cs="Times New Roman"/>
        </w:rPr>
      </w:pPr>
      <w:r w:rsidRPr="00EB16F1">
        <w:rPr>
          <w:rFonts w:ascii="Times New Roman" w:hAnsi="Times New Roman" w:cs="Times New Roman"/>
        </w:rPr>
        <w:t xml:space="preserve">Все производимые кормовые антибиотики должны </w:t>
      </w:r>
      <w:r w:rsidR="00EB16F1" w:rsidRPr="00EB16F1">
        <w:rPr>
          <w:rFonts w:ascii="Times New Roman" w:hAnsi="Times New Roman" w:cs="Times New Roman"/>
        </w:rPr>
        <w:t>отвечать следующим требованиям:</w:t>
      </w:r>
    </w:p>
    <w:p w:rsidR="00BA4D41" w:rsidRPr="00EB16F1" w:rsidRDefault="00BA4D41" w:rsidP="00BA4D41">
      <w:pPr>
        <w:rPr>
          <w:rFonts w:ascii="Times New Roman" w:hAnsi="Times New Roman" w:cs="Times New Roman"/>
        </w:rPr>
      </w:pPr>
      <w:proofErr w:type="gramStart"/>
      <w:r w:rsidRPr="00EB16F1">
        <w:rPr>
          <w:rFonts w:ascii="Times New Roman" w:hAnsi="Times New Roman" w:cs="Times New Roman"/>
        </w:rPr>
        <w:t xml:space="preserve">-не использоваться в терапевтических целях и не вызывать перекрестной </w:t>
      </w:r>
      <w:proofErr w:type="spellStart"/>
      <w:r w:rsidRPr="00EB16F1">
        <w:rPr>
          <w:rFonts w:ascii="Times New Roman" w:hAnsi="Times New Roman" w:cs="Times New Roman"/>
        </w:rPr>
        <w:t>резистенции</w:t>
      </w:r>
      <w:proofErr w:type="spellEnd"/>
      <w:r w:rsidRPr="00EB16F1">
        <w:rPr>
          <w:rFonts w:ascii="Times New Roman" w:hAnsi="Times New Roman" w:cs="Times New Roman"/>
        </w:rPr>
        <w:t xml:space="preserve"> бактерий к антиби</w:t>
      </w:r>
      <w:r w:rsidR="00EB16F1" w:rsidRPr="00EB16F1">
        <w:rPr>
          <w:rFonts w:ascii="Times New Roman" w:hAnsi="Times New Roman" w:cs="Times New Roman"/>
        </w:rPr>
        <w:t>отикам, применяемым в медицине;</w:t>
      </w:r>
      <w:proofErr w:type="gramEnd"/>
    </w:p>
    <w:p w:rsidR="00BA4D41" w:rsidRPr="00EB16F1" w:rsidRDefault="00BA4D41" w:rsidP="00BA4D41">
      <w:pPr>
        <w:rPr>
          <w:rFonts w:ascii="Times New Roman" w:hAnsi="Times New Roman" w:cs="Times New Roman"/>
        </w:rPr>
      </w:pPr>
      <w:r w:rsidRPr="00EB16F1">
        <w:rPr>
          <w:rFonts w:ascii="Times New Roman" w:hAnsi="Times New Roman" w:cs="Times New Roman"/>
        </w:rPr>
        <w:t>-практически не всасыват</w:t>
      </w:r>
      <w:r w:rsidR="00EB16F1" w:rsidRPr="00EB16F1">
        <w:rPr>
          <w:rFonts w:ascii="Times New Roman" w:hAnsi="Times New Roman" w:cs="Times New Roman"/>
        </w:rPr>
        <w:t>ься в кровь из пищевого тракта;</w:t>
      </w:r>
    </w:p>
    <w:p w:rsidR="00BA4D41" w:rsidRPr="00EB16F1" w:rsidRDefault="00BA4D41" w:rsidP="00BA4D41">
      <w:pPr>
        <w:rPr>
          <w:rFonts w:ascii="Times New Roman" w:hAnsi="Times New Roman" w:cs="Times New Roman"/>
        </w:rPr>
      </w:pPr>
      <w:r w:rsidRPr="00EB16F1">
        <w:rPr>
          <w:rFonts w:ascii="Times New Roman" w:hAnsi="Times New Roman" w:cs="Times New Roman"/>
        </w:rPr>
        <w:t>-не менять своей с</w:t>
      </w:r>
      <w:r w:rsidR="00EB16F1" w:rsidRPr="00EB16F1">
        <w:rPr>
          <w:rFonts w:ascii="Times New Roman" w:hAnsi="Times New Roman" w:cs="Times New Roman"/>
        </w:rPr>
        <w:t>труктуры в организме;</w:t>
      </w:r>
    </w:p>
    <w:p w:rsidR="00BA4D41" w:rsidRPr="00EB16F1" w:rsidRDefault="00BA4D41" w:rsidP="00BA4D41">
      <w:pPr>
        <w:rPr>
          <w:rFonts w:ascii="Times New Roman" w:hAnsi="Times New Roman" w:cs="Times New Roman"/>
        </w:rPr>
      </w:pPr>
      <w:r w:rsidRPr="00EB16F1">
        <w:rPr>
          <w:rFonts w:ascii="Times New Roman" w:hAnsi="Times New Roman" w:cs="Times New Roman"/>
        </w:rPr>
        <w:t>-не обладать антигенной природой, способс</w:t>
      </w:r>
      <w:r w:rsidR="00EB16F1" w:rsidRPr="00EB16F1">
        <w:rPr>
          <w:rFonts w:ascii="Times New Roman" w:hAnsi="Times New Roman" w:cs="Times New Roman"/>
        </w:rPr>
        <w:t>твующей возникновению аллергии.</w:t>
      </w:r>
    </w:p>
    <w:p w:rsidR="00BA4D41" w:rsidRPr="00EB16F1" w:rsidRDefault="00BA4D41" w:rsidP="00BA4D41">
      <w:pPr>
        <w:rPr>
          <w:rFonts w:ascii="Times New Roman" w:hAnsi="Times New Roman" w:cs="Times New Roman"/>
        </w:rPr>
      </w:pPr>
      <w:r w:rsidRPr="00EB16F1">
        <w:rPr>
          <w:rFonts w:ascii="Times New Roman" w:hAnsi="Times New Roman" w:cs="Times New Roman"/>
          <w:b/>
        </w:rPr>
        <w:t>Остатки моющих средств.</w:t>
      </w:r>
      <w:r w:rsidR="00EB16F1" w:rsidRPr="00EB16F1">
        <w:rPr>
          <w:rFonts w:ascii="Times New Roman" w:hAnsi="Times New Roman" w:cs="Times New Roman"/>
        </w:rPr>
        <w:t xml:space="preserve"> </w:t>
      </w:r>
      <w:r w:rsidRPr="00EB16F1">
        <w:rPr>
          <w:rFonts w:ascii="Times New Roman" w:hAnsi="Times New Roman" w:cs="Times New Roman"/>
        </w:rPr>
        <w:t>На любом этапе подготовки пищевых продуктов или производства продуктов чистые химикаты являются наиболее опасными химическими рисками. Остатки после чистки могут оставаться на посуде, трубопроводах, и оборудовании и переноситься прямо на пищевые продукты. Также пищевые продукты могут быть обрызганы ими во время уборки прилежащих объектов. Поэтому очень важно при проектировании системы безопасности, анализируя опасные факторы, также рассматривать процедуры уборки. Проблемы могут быть предотвращены использованием нетоксичных моющих сре</w:t>
      </w:r>
      <w:proofErr w:type="gramStart"/>
      <w:r w:rsidRPr="00EB16F1">
        <w:rPr>
          <w:rFonts w:ascii="Times New Roman" w:hAnsi="Times New Roman" w:cs="Times New Roman"/>
        </w:rPr>
        <w:t>дств дл</w:t>
      </w:r>
      <w:proofErr w:type="gramEnd"/>
      <w:r w:rsidRPr="00EB16F1">
        <w:rPr>
          <w:rFonts w:ascii="Times New Roman" w:hAnsi="Times New Roman" w:cs="Times New Roman"/>
        </w:rPr>
        <w:t>я уборки везде, где это возможно. Также необходимо соответствующее обучение персонала, контроль процедур дезинфекции, проведение проверок оборудования после чистки.</w:t>
      </w:r>
    </w:p>
    <w:p w:rsidR="00EB16F1" w:rsidRPr="00EB16F1" w:rsidRDefault="00EB16F1" w:rsidP="00EB16F1">
      <w:pPr>
        <w:rPr>
          <w:rFonts w:ascii="Times New Roman" w:hAnsi="Times New Roman" w:cs="Times New Roman"/>
        </w:rPr>
      </w:pPr>
      <w:r w:rsidRPr="00EB16F1">
        <w:rPr>
          <w:rFonts w:ascii="Times New Roman" w:hAnsi="Times New Roman" w:cs="Times New Roman"/>
          <w:b/>
          <w:bCs/>
        </w:rPr>
        <w:t>Фальсификация  пищевых продуктов.  Её виды.</w:t>
      </w:r>
    </w:p>
    <w:p w:rsidR="00EB16F1" w:rsidRPr="00EB16F1" w:rsidRDefault="00EB16F1" w:rsidP="00EB16F1">
      <w:pPr>
        <w:rPr>
          <w:rFonts w:ascii="Times New Roman" w:hAnsi="Times New Roman" w:cs="Times New Roman"/>
        </w:rPr>
      </w:pPr>
      <w:r w:rsidRPr="00EB16F1">
        <w:rPr>
          <w:rFonts w:ascii="Times New Roman" w:hAnsi="Times New Roman" w:cs="Times New Roman"/>
        </w:rPr>
        <w:t>В широком  смысле фальсификация может рассматриваться как действия, направленные на ухудшение потребительских свой</w:t>
      </w:r>
      <w:proofErr w:type="gramStart"/>
      <w:r w:rsidRPr="00EB16F1">
        <w:rPr>
          <w:rFonts w:ascii="Times New Roman" w:hAnsi="Times New Roman" w:cs="Times New Roman"/>
        </w:rPr>
        <w:t>ств  пр</w:t>
      </w:r>
      <w:proofErr w:type="gramEnd"/>
      <w:r w:rsidRPr="00EB16F1">
        <w:rPr>
          <w:rFonts w:ascii="Times New Roman" w:hAnsi="Times New Roman" w:cs="Times New Roman"/>
        </w:rPr>
        <w:t>одукции или уменьшение её количества при сохранении наиболее характерных, но несуществующих для её использования свойств. Фальсификация пищевых продуктов чаще всего производится путём придания им отдельных наиболее типичных признаков, например внешнего вида при общем ухудшении остальных наиболее значимых свойств пищевой ценности.</w:t>
      </w:r>
    </w:p>
    <w:p w:rsidR="00EB16F1" w:rsidRPr="00EB16F1" w:rsidRDefault="00EB16F1" w:rsidP="00EB16F1">
      <w:pPr>
        <w:rPr>
          <w:rFonts w:ascii="Times New Roman" w:hAnsi="Times New Roman" w:cs="Times New Roman"/>
        </w:rPr>
      </w:pPr>
      <w:r w:rsidRPr="00EB16F1">
        <w:rPr>
          <w:rFonts w:ascii="Times New Roman" w:hAnsi="Times New Roman" w:cs="Times New Roman"/>
          <w:b/>
          <w:bCs/>
        </w:rPr>
        <w:t>Виды фальсификации:  </w:t>
      </w:r>
      <w:r w:rsidRPr="00EB16F1">
        <w:rPr>
          <w:rFonts w:ascii="Times New Roman" w:hAnsi="Times New Roman" w:cs="Times New Roman"/>
        </w:rPr>
        <w:t>при фальсификации обычно подвергается подделке одна или несколько характеристик продукции, что позволяет выделить несколько видов фальсификации:</w:t>
      </w:r>
    </w:p>
    <w:p w:rsidR="00EB16F1" w:rsidRPr="00EB16F1" w:rsidRDefault="00EB16F1" w:rsidP="00EB16F1">
      <w:pPr>
        <w:rPr>
          <w:rFonts w:ascii="Times New Roman" w:hAnsi="Times New Roman" w:cs="Times New Roman"/>
        </w:rPr>
      </w:pPr>
      <w:r w:rsidRPr="00EB16F1">
        <w:rPr>
          <w:rFonts w:ascii="Times New Roman" w:hAnsi="Times New Roman" w:cs="Times New Roman"/>
          <w:b/>
          <w:bCs/>
        </w:rPr>
        <w:lastRenderedPageBreak/>
        <w:t>Ассортиментная (видовая), </w:t>
      </w:r>
      <w:r w:rsidRPr="00EB16F1">
        <w:rPr>
          <w:rFonts w:ascii="Times New Roman" w:hAnsi="Times New Roman" w:cs="Times New Roman"/>
        </w:rPr>
        <w:t xml:space="preserve">когда фальсификация подделка осуществляется путём полной или частичной замены продукции её заменителями другого вида или наименования с сохранением сходства одного или нескольких признаков, а так же заменой продукта имитатором.  При ассортиментной фальсификации наиболее часто используют воду (для жидких продуктов), а так же другие имитаторы натурального продукта, схожие по наиболее характерным признакам. Вода - наиболее распространённый заменитель  жидких продуктов (коньяк, пиво, розовое и красное вино, квас, безалкогольные напитки и т.д.). Исследования показали, что при добавлении в соки и вина 10% воды дегустаторы не заметили фальсификации. При добавлении 20% воды примерно треть дегустаторов </w:t>
      </w:r>
      <w:proofErr w:type="gramStart"/>
      <w:r w:rsidRPr="00EB16F1">
        <w:rPr>
          <w:rFonts w:ascii="Times New Roman" w:hAnsi="Times New Roman" w:cs="Times New Roman"/>
        </w:rPr>
        <w:t>высказала сомнения по поводу качества и лишь при 50% разбавления большинство дегустаторов указало</w:t>
      </w:r>
      <w:proofErr w:type="gramEnd"/>
      <w:r w:rsidRPr="00EB16F1">
        <w:rPr>
          <w:rFonts w:ascii="Times New Roman" w:hAnsi="Times New Roman" w:cs="Times New Roman"/>
        </w:rPr>
        <w:t xml:space="preserve"> водянистость вкуса.</w:t>
      </w:r>
    </w:p>
    <w:p w:rsidR="00EB16F1" w:rsidRPr="00EB16F1" w:rsidRDefault="00EB16F1" w:rsidP="00EB16F1">
      <w:pPr>
        <w:rPr>
          <w:rFonts w:ascii="Times New Roman" w:hAnsi="Times New Roman" w:cs="Times New Roman"/>
        </w:rPr>
      </w:pPr>
      <w:r w:rsidRPr="00EB16F1">
        <w:rPr>
          <w:rFonts w:ascii="Times New Roman" w:hAnsi="Times New Roman" w:cs="Times New Roman"/>
          <w:b/>
          <w:bCs/>
        </w:rPr>
        <w:t>Качественная фальсификация: </w:t>
      </w:r>
      <w:r w:rsidRPr="00EB16F1">
        <w:rPr>
          <w:rFonts w:ascii="Times New Roman" w:hAnsi="Times New Roman" w:cs="Times New Roman"/>
        </w:rPr>
        <w:t>подделка продукции с помощью пищевых и непищевых добавок для улучшения органолептических свой</w:t>
      </w:r>
      <w:proofErr w:type="gramStart"/>
      <w:r w:rsidRPr="00EB16F1">
        <w:rPr>
          <w:rFonts w:ascii="Times New Roman" w:hAnsi="Times New Roman" w:cs="Times New Roman"/>
        </w:rPr>
        <w:t>ств  пр</w:t>
      </w:r>
      <w:proofErr w:type="gramEnd"/>
      <w:r w:rsidRPr="00EB16F1">
        <w:rPr>
          <w:rFonts w:ascii="Times New Roman" w:hAnsi="Times New Roman" w:cs="Times New Roman"/>
        </w:rPr>
        <w:t>и сохранении или утрате других потребительских свойств или замена продукта высшей градации качества низшей. Качественной фальсификацией считается применение разрешённых и неразрешённых добавок, непредусмотренных рецептурой, с целью введения в заблуждение потребителя относительно истинных  потребительских свой</w:t>
      </w:r>
      <w:proofErr w:type="gramStart"/>
      <w:r w:rsidRPr="00EB16F1">
        <w:rPr>
          <w:rFonts w:ascii="Times New Roman" w:hAnsi="Times New Roman" w:cs="Times New Roman"/>
        </w:rPr>
        <w:t>ств пр</w:t>
      </w:r>
      <w:proofErr w:type="gramEnd"/>
      <w:r w:rsidRPr="00EB16F1">
        <w:rPr>
          <w:rFonts w:ascii="Times New Roman" w:hAnsi="Times New Roman" w:cs="Times New Roman"/>
        </w:rPr>
        <w:t xml:space="preserve">одукта. Это подкрашивание или ароматизация продукта, не предусмотрена технологией предназначенной данному продукту. Примером, могут служить безалкогольные напитки с частичной или полной заменой сахара подсластителями, с использованием синтетических красителей и </w:t>
      </w:r>
      <w:proofErr w:type="spellStart"/>
      <w:r w:rsidRPr="00EB16F1">
        <w:rPr>
          <w:rFonts w:ascii="Times New Roman" w:hAnsi="Times New Roman" w:cs="Times New Roman"/>
        </w:rPr>
        <w:t>ароматизаторов</w:t>
      </w:r>
      <w:proofErr w:type="spellEnd"/>
      <w:r w:rsidRPr="00EB16F1">
        <w:rPr>
          <w:rFonts w:ascii="Times New Roman" w:hAnsi="Times New Roman" w:cs="Times New Roman"/>
        </w:rPr>
        <w:t>, которые не предусмотрены рецептурой.</w:t>
      </w:r>
    </w:p>
    <w:p w:rsidR="00EB16F1" w:rsidRPr="00EB16F1" w:rsidRDefault="00EB16F1" w:rsidP="00EB16F1">
      <w:pPr>
        <w:rPr>
          <w:rFonts w:ascii="Times New Roman" w:hAnsi="Times New Roman" w:cs="Times New Roman"/>
        </w:rPr>
      </w:pPr>
      <w:r w:rsidRPr="00EB16F1">
        <w:rPr>
          <w:rFonts w:ascii="Times New Roman" w:hAnsi="Times New Roman" w:cs="Times New Roman"/>
          <w:b/>
          <w:bCs/>
        </w:rPr>
        <w:t>Количественная фальсификация</w:t>
      </w:r>
      <w:r w:rsidRPr="00EB16F1">
        <w:rPr>
          <w:rFonts w:ascii="Times New Roman" w:hAnsi="Times New Roman" w:cs="Times New Roman"/>
        </w:rPr>
        <w:t>:  это обман потребителя за счёт значительных отклонений параметров продукции (массы, объёма, длины и т.д.), превышающих предельно допустимые нормы отклонений. Это недовес или  обмер. Способы и средства этой фальсификации основаны на неточных измерениях с грубыми погрешностями всегда в сторону уменьшения размеров продукта или измеряемого объекта. Для этого чаще всего используют фальшивые средства измерения или неточные технические устройства, без поверочных клейм и свидетельств.</w:t>
      </w:r>
    </w:p>
    <w:p w:rsidR="00EB16F1" w:rsidRPr="00EB16F1" w:rsidRDefault="00EB16F1" w:rsidP="00EB16F1">
      <w:pPr>
        <w:rPr>
          <w:rFonts w:ascii="Times New Roman" w:hAnsi="Times New Roman" w:cs="Times New Roman"/>
        </w:rPr>
      </w:pPr>
      <w:r w:rsidRPr="00EB16F1">
        <w:rPr>
          <w:rFonts w:ascii="Times New Roman" w:hAnsi="Times New Roman" w:cs="Times New Roman"/>
          <w:b/>
          <w:bCs/>
        </w:rPr>
        <w:t>Информационная фальсификация: </w:t>
      </w:r>
      <w:r w:rsidRPr="00EB16F1">
        <w:rPr>
          <w:rFonts w:ascii="Times New Roman" w:hAnsi="Times New Roman" w:cs="Times New Roman"/>
        </w:rPr>
        <w:t>обман потребителя с помощью неточной или искажённой информации о продукции. Осуществляется путём искажения    информации в документах, маркировке и рекламе. При фальсификации информации часто искажаются данные о наименовании продукта, фирме-изготовителе, количестве. Один из видов информационной фальсификации с помощью упаковки. Упаковка – составная часть продукции, определяющая её внешний вид. Однако привлекательная по внешнему виду упаковка может придать неповторимый вид и служить для целей идентификации продукции потребителем, в результате сокращаются потребительские предпочтения. Привлекательная по внешнему виду упаковка, имитирует продукт высокого качества, хотя содержание оказывается  подделкой под высококачественную продукцию того же наименования. Здесь фальсифицируют не только маркировку и упаковку, но и сопроводительные документы, причём  наиболее часто подделывают накладные и сертификаты.</w:t>
      </w:r>
    </w:p>
    <w:p w:rsidR="00EB16F1" w:rsidRPr="00EB16F1" w:rsidRDefault="00EB16F1" w:rsidP="00EB16F1">
      <w:pPr>
        <w:rPr>
          <w:rFonts w:ascii="Times New Roman" w:hAnsi="Times New Roman" w:cs="Times New Roman"/>
        </w:rPr>
      </w:pPr>
      <w:r w:rsidRPr="00EB16F1">
        <w:rPr>
          <w:rFonts w:ascii="Times New Roman" w:hAnsi="Times New Roman" w:cs="Times New Roman"/>
          <w:b/>
          <w:bCs/>
        </w:rPr>
        <w:t>Стоимостная фальсификация: </w:t>
      </w:r>
      <w:r w:rsidRPr="00EB16F1">
        <w:rPr>
          <w:rFonts w:ascii="Times New Roman" w:hAnsi="Times New Roman" w:cs="Times New Roman"/>
        </w:rPr>
        <w:t>обман потребителя путём реализации низкокачественной продукции по ценам высококачественной или    меньших размерных характеристик по цене товаров больших размеров. Этот вид самый распространённый, т.к. совмещается со всеми другими видами фальсификации. Более того, именно стоимостная фальсификация является главной целью обмана потребителей, помогая получить незаконную прибыль путём незаконного повышения цен. В условиях рыночной экономики, одной из характерных черт которой являются нерегулируемые цены, стоимостная фальсификация применятся либо для продажи низкокачественной или даже опасной продукции, либо  ценовой конкуренции, в частности для воздания потребительских предпочтений с помощью понижения цен.</w:t>
      </w:r>
    </w:p>
    <w:p w:rsidR="00EB16F1" w:rsidRPr="00EB16F1" w:rsidRDefault="00EB16F1" w:rsidP="00EB16F1">
      <w:pPr>
        <w:rPr>
          <w:rFonts w:ascii="Times New Roman" w:hAnsi="Times New Roman" w:cs="Times New Roman"/>
        </w:rPr>
      </w:pPr>
    </w:p>
    <w:p w:rsidR="00EB16F1" w:rsidRPr="00EB16F1" w:rsidRDefault="00EB16F1" w:rsidP="00EB16F1">
      <w:pPr>
        <w:rPr>
          <w:rFonts w:ascii="Times New Roman" w:hAnsi="Times New Roman" w:cs="Times New Roman"/>
        </w:rPr>
      </w:pPr>
      <w:r w:rsidRPr="00EB16F1">
        <w:rPr>
          <w:rFonts w:ascii="Times New Roman" w:hAnsi="Times New Roman" w:cs="Times New Roman"/>
        </w:rPr>
        <w:lastRenderedPageBreak/>
        <w:t>Качество и безопасность пищевых продуктов, материалов и изделий обеспечиваются посредством:</w:t>
      </w:r>
    </w:p>
    <w:p w:rsidR="00EB16F1" w:rsidRDefault="00EB16F1" w:rsidP="00EB16F1">
      <w:pPr>
        <w:rPr>
          <w:rFonts w:ascii="Times New Roman" w:hAnsi="Times New Roman" w:cs="Times New Roman"/>
        </w:rPr>
      </w:pPr>
      <w:bookmarkStart w:id="1" w:name="dst100045"/>
      <w:bookmarkEnd w:id="1"/>
      <w:r w:rsidRPr="00EB16F1">
        <w:rPr>
          <w:rFonts w:ascii="Times New Roman" w:hAnsi="Times New Roman" w:cs="Times New Roman"/>
        </w:rPr>
        <w:t>1) применения мер государственного регулирования в области обеспечения качества и безопасности пищевых продуктов, материалов и изделий;</w:t>
      </w:r>
      <w:bookmarkStart w:id="2" w:name="dst100046"/>
      <w:bookmarkEnd w:id="2"/>
      <w:r w:rsidRPr="00EB16F1">
        <w:rPr>
          <w:rFonts w:ascii="Times New Roman" w:hAnsi="Times New Roman" w:cs="Times New Roman"/>
        </w:rPr>
        <w:t xml:space="preserve"> </w:t>
      </w:r>
    </w:p>
    <w:p w:rsidR="00EB16F1" w:rsidRDefault="00EB16F1" w:rsidP="00EB16F1">
      <w:pPr>
        <w:rPr>
          <w:rFonts w:ascii="Times New Roman" w:hAnsi="Times New Roman" w:cs="Times New Roman"/>
        </w:rPr>
      </w:pPr>
      <w:r w:rsidRPr="00EB16F1">
        <w:rPr>
          <w:rFonts w:ascii="Times New Roman" w:hAnsi="Times New Roman" w:cs="Times New Roman"/>
        </w:rPr>
        <w:t>2)  проведения гражданами, в том числе индивидуальными предпринимателями, и юридическими лицами, осуществляющими деятельность по изготовлению и обороту пищевых продуктов, материалов и изделий, организационных, агрохимических, ветеринарных, технологических, инженерно-технических, санитарно-противоэпидемических и фитосанитарных мероприятий по выполнению требований нормативных документов к пищевым продуктам, материалам и изделиям, условиям их изготовления, хранения, перевозок и реализации;</w:t>
      </w:r>
      <w:bookmarkStart w:id="3" w:name="dst100047"/>
      <w:bookmarkEnd w:id="3"/>
      <w:r w:rsidRPr="00EB16F1">
        <w:rPr>
          <w:rFonts w:ascii="Times New Roman" w:hAnsi="Times New Roman" w:cs="Times New Roman"/>
        </w:rPr>
        <w:t xml:space="preserve"> </w:t>
      </w:r>
    </w:p>
    <w:p w:rsidR="00EB16F1" w:rsidRDefault="00EB16F1" w:rsidP="00EB16F1">
      <w:pPr>
        <w:rPr>
          <w:rFonts w:ascii="Times New Roman" w:hAnsi="Times New Roman" w:cs="Times New Roman"/>
        </w:rPr>
      </w:pPr>
      <w:r w:rsidRPr="00EB16F1">
        <w:rPr>
          <w:rFonts w:ascii="Times New Roman" w:hAnsi="Times New Roman" w:cs="Times New Roman"/>
        </w:rPr>
        <w:t xml:space="preserve">3) проведения производственного </w:t>
      </w:r>
      <w:proofErr w:type="gramStart"/>
      <w:r w:rsidRPr="00EB16F1">
        <w:rPr>
          <w:rFonts w:ascii="Times New Roman" w:hAnsi="Times New Roman" w:cs="Times New Roman"/>
        </w:rPr>
        <w:t>контроля за</w:t>
      </w:r>
      <w:proofErr w:type="gramEnd"/>
      <w:r w:rsidRPr="00EB16F1">
        <w:rPr>
          <w:rFonts w:ascii="Times New Roman" w:hAnsi="Times New Roman" w:cs="Times New Roman"/>
        </w:rPr>
        <w:t xml:space="preserve"> качеством и безопасностью пищевых продуктов, материалов и изделий, условиями их изготовления, хранения, перевозок и реализации, внедрением систем управления качеством пищевых продуктов, материалов и изделий (далее - системы качества);</w:t>
      </w:r>
      <w:bookmarkStart w:id="4" w:name="dst100048"/>
      <w:bookmarkEnd w:id="4"/>
      <w:r w:rsidRPr="00EB16F1">
        <w:rPr>
          <w:rFonts w:ascii="Times New Roman" w:hAnsi="Times New Roman" w:cs="Times New Roman"/>
        </w:rPr>
        <w:t xml:space="preserve">  </w:t>
      </w:r>
    </w:p>
    <w:p w:rsidR="00EB16F1" w:rsidRPr="00EB16F1" w:rsidRDefault="00EB16F1" w:rsidP="00EB16F1">
      <w:pPr>
        <w:rPr>
          <w:rFonts w:ascii="Times New Roman" w:hAnsi="Times New Roman" w:cs="Times New Roman"/>
        </w:rPr>
      </w:pPr>
      <w:r w:rsidRPr="00EB16F1">
        <w:rPr>
          <w:rFonts w:ascii="Times New Roman" w:hAnsi="Times New Roman" w:cs="Times New Roman"/>
        </w:rPr>
        <w:t>4) применения мер по пресечению нарушений настоящего Федерального закона, в том числе требований нормативных документов, а также мер гражданско-правовой, административной и уголовной ответственности к лицам, виновным в совершении указанных нарушений.</w:t>
      </w:r>
    </w:p>
    <w:p w:rsidR="00EB16F1" w:rsidRPr="00EB16F1" w:rsidRDefault="00EB16F1" w:rsidP="00EB16F1">
      <w:r w:rsidRPr="00EB16F1">
        <w:t> </w:t>
      </w:r>
    </w:p>
    <w:p w:rsidR="00EB16F1" w:rsidRDefault="00EB16F1" w:rsidP="00BA4D41"/>
    <w:sectPr w:rsidR="00EB1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1107"/>
    <w:multiLevelType w:val="multilevel"/>
    <w:tmpl w:val="D702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C0754"/>
    <w:multiLevelType w:val="multilevel"/>
    <w:tmpl w:val="9D44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5933B0"/>
    <w:multiLevelType w:val="multilevel"/>
    <w:tmpl w:val="2A8E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94154A"/>
    <w:multiLevelType w:val="multilevel"/>
    <w:tmpl w:val="C38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3E7CDF"/>
    <w:multiLevelType w:val="multilevel"/>
    <w:tmpl w:val="7E0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41"/>
    <w:rsid w:val="009D3C58"/>
    <w:rsid w:val="00A164AE"/>
    <w:rsid w:val="00B84758"/>
    <w:rsid w:val="00BA4D41"/>
    <w:rsid w:val="00EB16F1"/>
    <w:rsid w:val="00F7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4D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4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16900">
      <w:bodyDiv w:val="1"/>
      <w:marLeft w:val="0"/>
      <w:marRight w:val="0"/>
      <w:marTop w:val="0"/>
      <w:marBottom w:val="0"/>
      <w:divBdr>
        <w:top w:val="none" w:sz="0" w:space="0" w:color="auto"/>
        <w:left w:val="none" w:sz="0" w:space="0" w:color="auto"/>
        <w:bottom w:val="none" w:sz="0" w:space="0" w:color="auto"/>
        <w:right w:val="none" w:sz="0" w:space="0" w:color="auto"/>
      </w:divBdr>
      <w:divsChild>
        <w:div w:id="1561986284">
          <w:marLeft w:val="0"/>
          <w:marRight w:val="0"/>
          <w:marTop w:val="120"/>
          <w:marBottom w:val="0"/>
          <w:divBdr>
            <w:top w:val="none" w:sz="0" w:space="0" w:color="auto"/>
            <w:left w:val="none" w:sz="0" w:space="0" w:color="auto"/>
            <w:bottom w:val="none" w:sz="0" w:space="0" w:color="auto"/>
            <w:right w:val="none" w:sz="0" w:space="0" w:color="auto"/>
          </w:divBdr>
        </w:div>
        <w:div w:id="1728527121">
          <w:marLeft w:val="0"/>
          <w:marRight w:val="0"/>
          <w:marTop w:val="120"/>
          <w:marBottom w:val="0"/>
          <w:divBdr>
            <w:top w:val="none" w:sz="0" w:space="0" w:color="auto"/>
            <w:left w:val="none" w:sz="0" w:space="0" w:color="auto"/>
            <w:bottom w:val="none" w:sz="0" w:space="0" w:color="auto"/>
            <w:right w:val="none" w:sz="0" w:space="0" w:color="auto"/>
          </w:divBdr>
        </w:div>
        <w:div w:id="555701187">
          <w:marLeft w:val="0"/>
          <w:marRight w:val="0"/>
          <w:marTop w:val="120"/>
          <w:marBottom w:val="0"/>
          <w:divBdr>
            <w:top w:val="none" w:sz="0" w:space="0" w:color="auto"/>
            <w:left w:val="none" w:sz="0" w:space="0" w:color="auto"/>
            <w:bottom w:val="none" w:sz="0" w:space="0" w:color="auto"/>
            <w:right w:val="none" w:sz="0" w:space="0" w:color="auto"/>
          </w:divBdr>
        </w:div>
        <w:div w:id="2014648746">
          <w:marLeft w:val="0"/>
          <w:marRight w:val="0"/>
          <w:marTop w:val="120"/>
          <w:marBottom w:val="0"/>
          <w:divBdr>
            <w:top w:val="none" w:sz="0" w:space="0" w:color="auto"/>
            <w:left w:val="none" w:sz="0" w:space="0" w:color="auto"/>
            <w:bottom w:val="none" w:sz="0" w:space="0" w:color="auto"/>
            <w:right w:val="none" w:sz="0" w:space="0" w:color="auto"/>
          </w:divBdr>
        </w:div>
        <w:div w:id="414938300">
          <w:marLeft w:val="0"/>
          <w:marRight w:val="0"/>
          <w:marTop w:val="120"/>
          <w:marBottom w:val="0"/>
          <w:divBdr>
            <w:top w:val="none" w:sz="0" w:space="0" w:color="auto"/>
            <w:left w:val="none" w:sz="0" w:space="0" w:color="auto"/>
            <w:bottom w:val="none" w:sz="0" w:space="0" w:color="auto"/>
            <w:right w:val="none" w:sz="0" w:space="0" w:color="auto"/>
          </w:divBdr>
        </w:div>
        <w:div w:id="1044793636">
          <w:marLeft w:val="0"/>
          <w:marRight w:val="0"/>
          <w:marTop w:val="480"/>
          <w:marBottom w:val="0"/>
          <w:divBdr>
            <w:top w:val="single" w:sz="6" w:space="6" w:color="FFE3C2"/>
            <w:left w:val="single" w:sz="6" w:space="8" w:color="FFE3C2"/>
            <w:bottom w:val="single" w:sz="6" w:space="6" w:color="FFE3C2"/>
            <w:right w:val="single" w:sz="6" w:space="8" w:color="FFE3C2"/>
          </w:divBdr>
          <w:divsChild>
            <w:div w:id="17468027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481188835">
      <w:bodyDiv w:val="1"/>
      <w:marLeft w:val="0"/>
      <w:marRight w:val="0"/>
      <w:marTop w:val="0"/>
      <w:marBottom w:val="0"/>
      <w:divBdr>
        <w:top w:val="none" w:sz="0" w:space="0" w:color="auto"/>
        <w:left w:val="none" w:sz="0" w:space="0" w:color="auto"/>
        <w:bottom w:val="none" w:sz="0" w:space="0" w:color="auto"/>
        <w:right w:val="none" w:sz="0" w:space="0" w:color="auto"/>
      </w:divBdr>
    </w:div>
    <w:div w:id="1586113935">
      <w:bodyDiv w:val="1"/>
      <w:marLeft w:val="0"/>
      <w:marRight w:val="0"/>
      <w:marTop w:val="0"/>
      <w:marBottom w:val="0"/>
      <w:divBdr>
        <w:top w:val="none" w:sz="0" w:space="0" w:color="auto"/>
        <w:left w:val="none" w:sz="0" w:space="0" w:color="auto"/>
        <w:bottom w:val="none" w:sz="0" w:space="0" w:color="auto"/>
        <w:right w:val="none" w:sz="0" w:space="0" w:color="auto"/>
      </w:divBdr>
    </w:div>
    <w:div w:id="174025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3568</Words>
  <Characters>20342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2020-03-24T19:04:00Z</dcterms:created>
  <dcterms:modified xsi:type="dcterms:W3CDTF">2020-03-24T20:16:00Z</dcterms:modified>
</cp:coreProperties>
</file>