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01F0A" w14:textId="18E98531" w:rsidR="00623D37" w:rsidRPr="00470D13" w:rsidRDefault="00623D37" w:rsidP="00623D37">
      <w:pPr>
        <w:spacing w:before="150" w:after="150" w:line="420" w:lineRule="atLeast"/>
        <w:ind w:left="-284" w:right="-143" w:firstLine="851"/>
        <w:jc w:val="both"/>
        <w:outlineLvl w:val="0"/>
        <w:rPr>
          <w:rFonts w:ascii="Times New Roman" w:eastAsia="Times New Roman" w:hAnsi="Times New Roman" w:cs="Times New Roman"/>
          <w:b/>
          <w:bCs/>
          <w:caps/>
          <w:kern w:val="36"/>
          <w:sz w:val="28"/>
          <w:szCs w:val="28"/>
          <w:lang w:eastAsia="ru-RU"/>
        </w:rPr>
      </w:pPr>
      <w:r>
        <w:rPr>
          <w:rFonts w:ascii="Times New Roman" w:eastAsia="Times New Roman" w:hAnsi="Times New Roman" w:cs="Times New Roman"/>
          <w:b/>
          <w:bCs/>
          <w:color w:val="000000"/>
          <w:sz w:val="28"/>
          <w:szCs w:val="28"/>
          <w:lang w:eastAsia="ru-RU"/>
        </w:rPr>
        <w:t xml:space="preserve">7 </w:t>
      </w:r>
      <w:r w:rsidRPr="00470D13">
        <w:rPr>
          <w:rFonts w:ascii="Times New Roman" w:eastAsia="Times New Roman" w:hAnsi="Times New Roman" w:cs="Times New Roman"/>
          <w:b/>
          <w:bCs/>
          <w:color w:val="000000"/>
          <w:sz w:val="28"/>
          <w:szCs w:val="28"/>
          <w:lang w:eastAsia="ru-RU"/>
        </w:rPr>
        <w:t xml:space="preserve">ПАР - </w:t>
      </w:r>
      <w:r>
        <w:rPr>
          <w:rFonts w:ascii="Times New Roman" w:eastAsia="Times New Roman" w:hAnsi="Times New Roman" w:cs="Times New Roman"/>
          <w:b/>
          <w:bCs/>
          <w:color w:val="000000"/>
          <w:sz w:val="28"/>
          <w:szCs w:val="28"/>
          <w:lang w:eastAsia="ru-RU"/>
        </w:rPr>
        <w:t xml:space="preserve">  </w:t>
      </w:r>
      <w:r w:rsidRPr="00470D13">
        <w:rPr>
          <w:rFonts w:ascii="Times New Roman" w:eastAsia="Times New Roman" w:hAnsi="Times New Roman" w:cs="Times New Roman"/>
          <w:b/>
          <w:bCs/>
          <w:color w:val="000000"/>
          <w:sz w:val="28"/>
          <w:szCs w:val="28"/>
          <w:lang w:eastAsia="ru-RU"/>
        </w:rPr>
        <w:t xml:space="preserve"> </w:t>
      </w:r>
      <w:r w:rsidR="00255994" w:rsidRPr="00255994">
        <w:rPr>
          <w:rFonts w:ascii="Times New Roman" w:eastAsia="Times New Roman" w:hAnsi="Times New Roman" w:cs="Times New Roman"/>
          <w:b/>
          <w:bCs/>
          <w:caps/>
          <w:kern w:val="36"/>
          <w:sz w:val="28"/>
          <w:szCs w:val="28"/>
          <w:lang w:eastAsia="ru-RU"/>
        </w:rPr>
        <w:t>12</w:t>
      </w:r>
      <w:r w:rsidRPr="00470D13">
        <w:rPr>
          <w:rFonts w:ascii="Times New Roman" w:eastAsia="Times New Roman" w:hAnsi="Times New Roman" w:cs="Times New Roman"/>
          <w:b/>
          <w:bCs/>
          <w:caps/>
          <w:kern w:val="36"/>
          <w:sz w:val="28"/>
          <w:szCs w:val="28"/>
          <w:lang w:eastAsia="ru-RU"/>
        </w:rPr>
        <w:t>.0</w:t>
      </w:r>
      <w:r w:rsidR="00255994" w:rsidRPr="00255994">
        <w:rPr>
          <w:rFonts w:ascii="Times New Roman" w:eastAsia="Times New Roman" w:hAnsi="Times New Roman" w:cs="Times New Roman"/>
          <w:b/>
          <w:bCs/>
          <w:caps/>
          <w:kern w:val="36"/>
          <w:sz w:val="28"/>
          <w:szCs w:val="28"/>
          <w:lang w:eastAsia="ru-RU"/>
        </w:rPr>
        <w:t>5</w:t>
      </w:r>
      <w:r w:rsidRPr="00470D13">
        <w:rPr>
          <w:rFonts w:ascii="Times New Roman" w:eastAsia="Times New Roman" w:hAnsi="Times New Roman" w:cs="Times New Roman"/>
          <w:b/>
          <w:bCs/>
          <w:caps/>
          <w:kern w:val="36"/>
          <w:sz w:val="28"/>
          <w:szCs w:val="28"/>
          <w:lang w:eastAsia="ru-RU"/>
        </w:rPr>
        <w:t xml:space="preserve">.2020 </w:t>
      </w:r>
      <w:r w:rsidRPr="00470D13">
        <w:rPr>
          <w:rFonts w:ascii="Times New Roman" w:eastAsia="Times New Roman" w:hAnsi="Times New Roman" w:cs="Times New Roman"/>
          <w:sz w:val="28"/>
          <w:szCs w:val="28"/>
          <w:lang w:eastAsia="ru-RU"/>
        </w:rPr>
        <w:t>г.</w:t>
      </w:r>
      <w:r w:rsidRPr="00470D13">
        <w:rPr>
          <w:rFonts w:ascii="Times New Roman" w:eastAsia="Times New Roman" w:hAnsi="Times New Roman" w:cs="Times New Roman"/>
          <w:b/>
          <w:bCs/>
          <w:caps/>
          <w:kern w:val="36"/>
          <w:sz w:val="28"/>
          <w:szCs w:val="28"/>
          <w:lang w:eastAsia="ru-RU"/>
        </w:rPr>
        <w:t xml:space="preserve"> – 2 </w:t>
      </w:r>
      <w:r w:rsidRPr="00470D13">
        <w:rPr>
          <w:rFonts w:ascii="Times New Roman" w:eastAsia="Times New Roman" w:hAnsi="Times New Roman" w:cs="Times New Roman"/>
          <w:sz w:val="28"/>
          <w:szCs w:val="28"/>
          <w:lang w:eastAsia="ru-RU"/>
        </w:rPr>
        <w:t>часа</w:t>
      </w:r>
    </w:p>
    <w:p w14:paraId="7193888A" w14:textId="7D181077" w:rsidR="00623D37" w:rsidRPr="00470D13" w:rsidRDefault="00255994" w:rsidP="00255994">
      <w:pPr>
        <w:spacing w:before="150" w:after="150" w:line="240" w:lineRule="auto"/>
        <w:ind w:left="1132" w:right="-143" w:firstLine="284"/>
        <w:jc w:val="both"/>
        <w:outlineLvl w:val="0"/>
        <w:rPr>
          <w:rFonts w:ascii="Times New Roman" w:eastAsia="Times New Roman" w:hAnsi="Times New Roman" w:cs="Times New Roman"/>
          <w:b/>
          <w:bCs/>
          <w:caps/>
          <w:kern w:val="36"/>
          <w:sz w:val="28"/>
          <w:szCs w:val="28"/>
          <w:lang w:eastAsia="ru-RU"/>
        </w:rPr>
      </w:pPr>
      <w:r w:rsidRPr="00255994">
        <w:rPr>
          <w:rFonts w:ascii="Times New Roman" w:eastAsia="Times New Roman" w:hAnsi="Times New Roman" w:cs="Times New Roman"/>
          <w:b/>
          <w:bCs/>
          <w:caps/>
          <w:kern w:val="36"/>
          <w:sz w:val="28"/>
          <w:szCs w:val="28"/>
          <w:lang w:eastAsia="ru-RU"/>
        </w:rPr>
        <w:t xml:space="preserve">      14</w:t>
      </w:r>
      <w:r w:rsidR="00623D37" w:rsidRPr="00470D13">
        <w:rPr>
          <w:rFonts w:ascii="Times New Roman" w:eastAsia="Times New Roman" w:hAnsi="Times New Roman" w:cs="Times New Roman"/>
          <w:b/>
          <w:bCs/>
          <w:caps/>
          <w:kern w:val="36"/>
          <w:sz w:val="28"/>
          <w:szCs w:val="28"/>
          <w:lang w:eastAsia="ru-RU"/>
        </w:rPr>
        <w:t>.0</w:t>
      </w:r>
      <w:r w:rsidRPr="00255994">
        <w:rPr>
          <w:rFonts w:ascii="Times New Roman" w:eastAsia="Times New Roman" w:hAnsi="Times New Roman" w:cs="Times New Roman"/>
          <w:b/>
          <w:bCs/>
          <w:caps/>
          <w:kern w:val="36"/>
          <w:sz w:val="28"/>
          <w:szCs w:val="28"/>
          <w:lang w:eastAsia="ru-RU"/>
        </w:rPr>
        <w:t>5</w:t>
      </w:r>
      <w:r w:rsidR="00623D37" w:rsidRPr="00470D13">
        <w:rPr>
          <w:rFonts w:ascii="Times New Roman" w:eastAsia="Times New Roman" w:hAnsi="Times New Roman" w:cs="Times New Roman"/>
          <w:b/>
          <w:bCs/>
          <w:caps/>
          <w:kern w:val="36"/>
          <w:sz w:val="28"/>
          <w:szCs w:val="28"/>
          <w:lang w:eastAsia="ru-RU"/>
        </w:rPr>
        <w:t>.2020</w:t>
      </w:r>
      <w:r w:rsidR="00623D37" w:rsidRPr="00470D13">
        <w:rPr>
          <w:rFonts w:ascii="Times New Roman" w:eastAsia="Times New Roman" w:hAnsi="Times New Roman" w:cs="Times New Roman"/>
          <w:sz w:val="28"/>
          <w:szCs w:val="28"/>
          <w:lang w:eastAsia="ru-RU"/>
        </w:rPr>
        <w:t xml:space="preserve"> г.</w:t>
      </w:r>
      <w:r w:rsidR="00623D37" w:rsidRPr="00470D13">
        <w:rPr>
          <w:rFonts w:ascii="Times New Roman" w:eastAsia="Times New Roman" w:hAnsi="Times New Roman" w:cs="Times New Roman"/>
          <w:b/>
          <w:bCs/>
          <w:caps/>
          <w:kern w:val="36"/>
          <w:sz w:val="28"/>
          <w:szCs w:val="28"/>
          <w:lang w:eastAsia="ru-RU"/>
        </w:rPr>
        <w:t xml:space="preserve"> – 2 </w:t>
      </w:r>
      <w:r w:rsidR="00623D37" w:rsidRPr="00470D13">
        <w:rPr>
          <w:rFonts w:ascii="Times New Roman" w:eastAsia="Times New Roman" w:hAnsi="Times New Roman" w:cs="Times New Roman"/>
          <w:sz w:val="28"/>
          <w:szCs w:val="28"/>
          <w:lang w:eastAsia="ru-RU"/>
        </w:rPr>
        <w:t>часа</w:t>
      </w:r>
    </w:p>
    <w:p w14:paraId="43EA0208" w14:textId="56B0876A" w:rsidR="00623D37" w:rsidRPr="00470D13" w:rsidRDefault="00623D37" w:rsidP="00623D37">
      <w:pPr>
        <w:tabs>
          <w:tab w:val="left" w:pos="1245"/>
        </w:tabs>
        <w:spacing w:before="150" w:after="150" w:line="240" w:lineRule="auto"/>
        <w:ind w:left="-284" w:right="-143" w:firstLine="851"/>
        <w:jc w:val="both"/>
        <w:outlineLvl w:val="0"/>
        <w:rPr>
          <w:rFonts w:ascii="Times New Roman" w:eastAsia="Times New Roman" w:hAnsi="Times New Roman" w:cs="Times New Roman"/>
          <w:sz w:val="28"/>
          <w:szCs w:val="28"/>
          <w:lang w:eastAsia="ru-RU"/>
        </w:rPr>
      </w:pPr>
      <w:r w:rsidRPr="00470D13">
        <w:rPr>
          <w:rFonts w:ascii="Times New Roman" w:eastAsia="Times New Roman" w:hAnsi="Times New Roman" w:cs="Times New Roman"/>
          <w:b/>
          <w:bCs/>
          <w:caps/>
          <w:kern w:val="36"/>
          <w:sz w:val="28"/>
          <w:szCs w:val="28"/>
          <w:lang w:eastAsia="ru-RU"/>
        </w:rPr>
        <w:tab/>
        <w:t xml:space="preserve">        </w:t>
      </w:r>
      <w:r w:rsidR="00255994" w:rsidRPr="00255994">
        <w:rPr>
          <w:rFonts w:ascii="Times New Roman" w:eastAsia="Times New Roman" w:hAnsi="Times New Roman" w:cs="Times New Roman"/>
          <w:b/>
          <w:bCs/>
          <w:caps/>
          <w:kern w:val="36"/>
          <w:sz w:val="28"/>
          <w:szCs w:val="28"/>
          <w:lang w:eastAsia="ru-RU"/>
        </w:rPr>
        <w:t>19</w:t>
      </w:r>
      <w:r w:rsidRPr="00470D13">
        <w:rPr>
          <w:rFonts w:ascii="Times New Roman" w:eastAsia="Times New Roman" w:hAnsi="Times New Roman" w:cs="Times New Roman"/>
          <w:b/>
          <w:bCs/>
          <w:caps/>
          <w:kern w:val="36"/>
          <w:sz w:val="28"/>
          <w:szCs w:val="28"/>
          <w:lang w:eastAsia="ru-RU"/>
        </w:rPr>
        <w:t>.0</w:t>
      </w:r>
      <w:r w:rsidR="00255994" w:rsidRPr="00255994">
        <w:rPr>
          <w:rFonts w:ascii="Times New Roman" w:eastAsia="Times New Roman" w:hAnsi="Times New Roman" w:cs="Times New Roman"/>
          <w:b/>
          <w:bCs/>
          <w:caps/>
          <w:kern w:val="36"/>
          <w:sz w:val="28"/>
          <w:szCs w:val="28"/>
          <w:lang w:eastAsia="ru-RU"/>
        </w:rPr>
        <w:t>5</w:t>
      </w:r>
      <w:r w:rsidRPr="00470D13">
        <w:rPr>
          <w:rFonts w:ascii="Times New Roman" w:eastAsia="Times New Roman" w:hAnsi="Times New Roman" w:cs="Times New Roman"/>
          <w:b/>
          <w:bCs/>
          <w:caps/>
          <w:kern w:val="36"/>
          <w:sz w:val="28"/>
          <w:szCs w:val="28"/>
          <w:lang w:eastAsia="ru-RU"/>
        </w:rPr>
        <w:t>.2020</w:t>
      </w:r>
      <w:r w:rsidRPr="00470D13">
        <w:rPr>
          <w:rFonts w:ascii="Times New Roman" w:eastAsia="Times New Roman" w:hAnsi="Times New Roman" w:cs="Times New Roman"/>
          <w:sz w:val="28"/>
          <w:szCs w:val="28"/>
          <w:lang w:eastAsia="ru-RU"/>
        </w:rPr>
        <w:t xml:space="preserve"> г.</w:t>
      </w:r>
      <w:r w:rsidRPr="00470D13">
        <w:rPr>
          <w:rFonts w:ascii="Times New Roman" w:eastAsia="Times New Roman" w:hAnsi="Times New Roman" w:cs="Times New Roman"/>
          <w:b/>
          <w:bCs/>
          <w:caps/>
          <w:kern w:val="36"/>
          <w:sz w:val="28"/>
          <w:szCs w:val="28"/>
          <w:lang w:eastAsia="ru-RU"/>
        </w:rPr>
        <w:t xml:space="preserve"> – 2 </w:t>
      </w:r>
      <w:r w:rsidRPr="00470D13">
        <w:rPr>
          <w:rFonts w:ascii="Times New Roman" w:eastAsia="Times New Roman" w:hAnsi="Times New Roman" w:cs="Times New Roman"/>
          <w:sz w:val="28"/>
          <w:szCs w:val="28"/>
          <w:lang w:eastAsia="ru-RU"/>
        </w:rPr>
        <w:t>часа</w:t>
      </w:r>
    </w:p>
    <w:p w14:paraId="035CB5F7" w14:textId="55F6B028" w:rsidR="00623D37" w:rsidRPr="00470D13" w:rsidRDefault="00623D37" w:rsidP="00623D37">
      <w:pPr>
        <w:spacing w:before="150" w:after="150" w:line="240" w:lineRule="auto"/>
        <w:ind w:left="1132" w:right="-143" w:firstLine="284"/>
        <w:jc w:val="both"/>
        <w:outlineLvl w:val="0"/>
        <w:rPr>
          <w:rFonts w:ascii="Times New Roman" w:eastAsia="Times New Roman" w:hAnsi="Times New Roman" w:cs="Times New Roman"/>
          <w:b/>
          <w:bCs/>
          <w:caps/>
          <w:kern w:val="36"/>
          <w:sz w:val="28"/>
          <w:szCs w:val="28"/>
          <w:lang w:eastAsia="ru-RU"/>
        </w:rPr>
      </w:pPr>
      <w:r>
        <w:rPr>
          <w:rFonts w:ascii="Times New Roman" w:eastAsia="Times New Roman" w:hAnsi="Times New Roman" w:cs="Times New Roman"/>
          <w:b/>
          <w:bCs/>
          <w:caps/>
          <w:kern w:val="36"/>
          <w:sz w:val="28"/>
          <w:szCs w:val="28"/>
          <w:lang w:eastAsia="ru-RU"/>
        </w:rPr>
        <w:t xml:space="preserve">      </w:t>
      </w:r>
      <w:r w:rsidR="00255994" w:rsidRPr="00255994">
        <w:rPr>
          <w:rFonts w:ascii="Times New Roman" w:eastAsia="Times New Roman" w:hAnsi="Times New Roman" w:cs="Times New Roman"/>
          <w:b/>
          <w:bCs/>
          <w:caps/>
          <w:kern w:val="36"/>
          <w:sz w:val="28"/>
          <w:szCs w:val="28"/>
          <w:lang w:eastAsia="ru-RU"/>
        </w:rPr>
        <w:t>21</w:t>
      </w:r>
      <w:r w:rsidRPr="00470D13">
        <w:rPr>
          <w:rFonts w:ascii="Times New Roman" w:eastAsia="Times New Roman" w:hAnsi="Times New Roman" w:cs="Times New Roman"/>
          <w:b/>
          <w:bCs/>
          <w:caps/>
          <w:kern w:val="36"/>
          <w:sz w:val="28"/>
          <w:szCs w:val="28"/>
          <w:lang w:eastAsia="ru-RU"/>
        </w:rPr>
        <w:t>.0</w:t>
      </w:r>
      <w:r w:rsidR="00255994" w:rsidRPr="00255994">
        <w:rPr>
          <w:rFonts w:ascii="Times New Roman" w:eastAsia="Times New Roman" w:hAnsi="Times New Roman" w:cs="Times New Roman"/>
          <w:b/>
          <w:bCs/>
          <w:caps/>
          <w:kern w:val="36"/>
          <w:sz w:val="28"/>
          <w:szCs w:val="28"/>
          <w:lang w:eastAsia="ru-RU"/>
        </w:rPr>
        <w:t>5</w:t>
      </w:r>
      <w:r w:rsidRPr="00470D13">
        <w:rPr>
          <w:rFonts w:ascii="Times New Roman" w:eastAsia="Times New Roman" w:hAnsi="Times New Roman" w:cs="Times New Roman"/>
          <w:b/>
          <w:bCs/>
          <w:caps/>
          <w:kern w:val="36"/>
          <w:sz w:val="28"/>
          <w:szCs w:val="28"/>
          <w:lang w:eastAsia="ru-RU"/>
        </w:rPr>
        <w:t>.2020</w:t>
      </w:r>
      <w:r w:rsidRPr="00470D13">
        <w:rPr>
          <w:rFonts w:ascii="Times New Roman" w:eastAsia="Times New Roman" w:hAnsi="Times New Roman" w:cs="Times New Roman"/>
          <w:sz w:val="28"/>
          <w:szCs w:val="28"/>
          <w:lang w:eastAsia="ru-RU"/>
        </w:rPr>
        <w:t xml:space="preserve"> г.</w:t>
      </w:r>
      <w:r w:rsidRPr="00470D13">
        <w:rPr>
          <w:rFonts w:ascii="Times New Roman" w:eastAsia="Times New Roman" w:hAnsi="Times New Roman" w:cs="Times New Roman"/>
          <w:b/>
          <w:bCs/>
          <w:caps/>
          <w:kern w:val="36"/>
          <w:sz w:val="28"/>
          <w:szCs w:val="28"/>
          <w:lang w:eastAsia="ru-RU"/>
        </w:rPr>
        <w:t xml:space="preserve"> – 2 </w:t>
      </w:r>
      <w:r w:rsidRPr="00470D13">
        <w:rPr>
          <w:rFonts w:ascii="Times New Roman" w:eastAsia="Times New Roman" w:hAnsi="Times New Roman" w:cs="Times New Roman"/>
          <w:sz w:val="28"/>
          <w:szCs w:val="28"/>
          <w:lang w:eastAsia="ru-RU"/>
        </w:rPr>
        <w:t>часа</w:t>
      </w:r>
    </w:p>
    <w:p w14:paraId="16BD7C08" w14:textId="2F3B8CCD" w:rsidR="00623D37" w:rsidRPr="00470D13" w:rsidRDefault="00623D37" w:rsidP="00623D37">
      <w:pPr>
        <w:tabs>
          <w:tab w:val="left" w:pos="1245"/>
        </w:tabs>
        <w:spacing w:before="150" w:after="150" w:line="240" w:lineRule="auto"/>
        <w:ind w:left="-284" w:right="-143" w:firstLine="851"/>
        <w:jc w:val="both"/>
        <w:outlineLvl w:val="0"/>
        <w:rPr>
          <w:rFonts w:ascii="Times New Roman" w:eastAsia="Times New Roman" w:hAnsi="Times New Roman" w:cs="Times New Roman"/>
          <w:sz w:val="28"/>
          <w:szCs w:val="28"/>
          <w:lang w:eastAsia="ru-RU"/>
        </w:rPr>
      </w:pPr>
      <w:r w:rsidRPr="00470D13">
        <w:rPr>
          <w:rFonts w:ascii="Times New Roman" w:eastAsia="Times New Roman" w:hAnsi="Times New Roman" w:cs="Times New Roman"/>
          <w:b/>
          <w:bCs/>
          <w:caps/>
          <w:kern w:val="36"/>
          <w:sz w:val="28"/>
          <w:szCs w:val="28"/>
          <w:lang w:eastAsia="ru-RU"/>
        </w:rPr>
        <w:tab/>
      </w:r>
      <w:r w:rsidR="00255994" w:rsidRPr="00255994">
        <w:rPr>
          <w:rFonts w:ascii="Times New Roman" w:eastAsia="Times New Roman" w:hAnsi="Times New Roman" w:cs="Times New Roman"/>
          <w:b/>
          <w:bCs/>
          <w:caps/>
          <w:kern w:val="36"/>
          <w:sz w:val="28"/>
          <w:szCs w:val="28"/>
          <w:lang w:eastAsia="ru-RU"/>
        </w:rPr>
        <w:t xml:space="preserve">         26</w:t>
      </w:r>
      <w:r w:rsidRPr="00470D13">
        <w:rPr>
          <w:rFonts w:ascii="Times New Roman" w:eastAsia="Times New Roman" w:hAnsi="Times New Roman" w:cs="Times New Roman"/>
          <w:b/>
          <w:bCs/>
          <w:caps/>
          <w:kern w:val="36"/>
          <w:sz w:val="28"/>
          <w:szCs w:val="28"/>
          <w:lang w:eastAsia="ru-RU"/>
        </w:rPr>
        <w:t>.0</w:t>
      </w:r>
      <w:r w:rsidR="00255994" w:rsidRPr="00255994">
        <w:rPr>
          <w:rFonts w:ascii="Times New Roman" w:eastAsia="Times New Roman" w:hAnsi="Times New Roman" w:cs="Times New Roman"/>
          <w:b/>
          <w:bCs/>
          <w:caps/>
          <w:kern w:val="36"/>
          <w:sz w:val="28"/>
          <w:szCs w:val="28"/>
          <w:lang w:eastAsia="ru-RU"/>
        </w:rPr>
        <w:t>5</w:t>
      </w:r>
      <w:r w:rsidRPr="00470D13">
        <w:rPr>
          <w:rFonts w:ascii="Times New Roman" w:eastAsia="Times New Roman" w:hAnsi="Times New Roman" w:cs="Times New Roman"/>
          <w:b/>
          <w:bCs/>
          <w:caps/>
          <w:kern w:val="36"/>
          <w:sz w:val="28"/>
          <w:szCs w:val="28"/>
          <w:lang w:eastAsia="ru-RU"/>
        </w:rPr>
        <w:t>.2020</w:t>
      </w:r>
      <w:r w:rsidRPr="00470D13">
        <w:rPr>
          <w:rFonts w:ascii="Times New Roman" w:eastAsia="Times New Roman" w:hAnsi="Times New Roman" w:cs="Times New Roman"/>
          <w:sz w:val="28"/>
          <w:szCs w:val="28"/>
          <w:lang w:eastAsia="ru-RU"/>
        </w:rPr>
        <w:t xml:space="preserve"> г.</w:t>
      </w:r>
      <w:r w:rsidRPr="00470D13">
        <w:rPr>
          <w:rFonts w:ascii="Times New Roman" w:eastAsia="Times New Roman" w:hAnsi="Times New Roman" w:cs="Times New Roman"/>
          <w:b/>
          <w:bCs/>
          <w:caps/>
          <w:kern w:val="36"/>
          <w:sz w:val="28"/>
          <w:szCs w:val="28"/>
          <w:lang w:eastAsia="ru-RU"/>
        </w:rPr>
        <w:t xml:space="preserve"> – 2 </w:t>
      </w:r>
      <w:r w:rsidRPr="00470D13">
        <w:rPr>
          <w:rFonts w:ascii="Times New Roman" w:eastAsia="Times New Roman" w:hAnsi="Times New Roman" w:cs="Times New Roman"/>
          <w:sz w:val="28"/>
          <w:szCs w:val="28"/>
          <w:lang w:eastAsia="ru-RU"/>
        </w:rPr>
        <w:t>часа</w:t>
      </w:r>
    </w:p>
    <w:p w14:paraId="7E4BF454" w14:textId="6F825E14" w:rsidR="00623D37" w:rsidRDefault="00623D37" w:rsidP="00623D37">
      <w:pPr>
        <w:spacing w:before="150" w:after="150" w:line="240" w:lineRule="auto"/>
        <w:ind w:left="-284" w:right="-143" w:firstLine="851"/>
        <w:jc w:val="both"/>
        <w:outlineLvl w:val="0"/>
        <w:rPr>
          <w:rFonts w:ascii="Times New Roman" w:eastAsia="Times New Roman" w:hAnsi="Times New Roman" w:cs="Times New Roman"/>
          <w:sz w:val="28"/>
          <w:szCs w:val="28"/>
          <w:lang w:eastAsia="ru-RU"/>
        </w:rPr>
      </w:pPr>
      <w:r w:rsidRPr="00470D13">
        <w:rPr>
          <w:rFonts w:ascii="Times New Roman" w:eastAsia="Times New Roman" w:hAnsi="Times New Roman" w:cs="Times New Roman"/>
          <w:b/>
          <w:bCs/>
          <w:caps/>
          <w:kern w:val="36"/>
          <w:sz w:val="28"/>
          <w:szCs w:val="28"/>
          <w:lang w:eastAsia="ru-RU"/>
        </w:rPr>
        <w:tab/>
        <w:t xml:space="preserve">        </w:t>
      </w:r>
      <w:r>
        <w:rPr>
          <w:rFonts w:ascii="Times New Roman" w:eastAsia="Times New Roman" w:hAnsi="Times New Roman" w:cs="Times New Roman"/>
          <w:b/>
          <w:bCs/>
          <w:caps/>
          <w:kern w:val="36"/>
          <w:sz w:val="28"/>
          <w:szCs w:val="28"/>
          <w:lang w:eastAsia="ru-RU"/>
        </w:rPr>
        <w:t xml:space="preserve">       </w:t>
      </w:r>
      <w:r w:rsidRPr="00470D13">
        <w:rPr>
          <w:rFonts w:ascii="Times New Roman" w:eastAsia="Times New Roman" w:hAnsi="Times New Roman" w:cs="Times New Roman"/>
          <w:b/>
          <w:bCs/>
          <w:caps/>
          <w:kern w:val="36"/>
          <w:sz w:val="28"/>
          <w:szCs w:val="28"/>
          <w:lang w:eastAsia="ru-RU"/>
        </w:rPr>
        <w:t xml:space="preserve"> </w:t>
      </w:r>
      <w:r w:rsidR="00255994" w:rsidRPr="00255994">
        <w:rPr>
          <w:rFonts w:ascii="Times New Roman" w:eastAsia="Times New Roman" w:hAnsi="Times New Roman" w:cs="Times New Roman"/>
          <w:b/>
          <w:bCs/>
          <w:caps/>
          <w:kern w:val="36"/>
          <w:sz w:val="28"/>
          <w:szCs w:val="28"/>
          <w:lang w:eastAsia="ru-RU"/>
        </w:rPr>
        <w:t>28</w:t>
      </w:r>
      <w:r w:rsidRPr="00470D13">
        <w:rPr>
          <w:rFonts w:ascii="Times New Roman" w:eastAsia="Times New Roman" w:hAnsi="Times New Roman" w:cs="Times New Roman"/>
          <w:b/>
          <w:bCs/>
          <w:caps/>
          <w:kern w:val="36"/>
          <w:sz w:val="28"/>
          <w:szCs w:val="28"/>
          <w:lang w:eastAsia="ru-RU"/>
        </w:rPr>
        <w:t>.0</w:t>
      </w:r>
      <w:r w:rsidR="00255994" w:rsidRPr="00920113">
        <w:rPr>
          <w:rFonts w:ascii="Times New Roman" w:eastAsia="Times New Roman" w:hAnsi="Times New Roman" w:cs="Times New Roman"/>
          <w:b/>
          <w:bCs/>
          <w:caps/>
          <w:kern w:val="36"/>
          <w:sz w:val="28"/>
          <w:szCs w:val="28"/>
          <w:lang w:eastAsia="ru-RU"/>
        </w:rPr>
        <w:t>5</w:t>
      </w:r>
      <w:r w:rsidRPr="00470D13">
        <w:rPr>
          <w:rFonts w:ascii="Times New Roman" w:eastAsia="Times New Roman" w:hAnsi="Times New Roman" w:cs="Times New Roman"/>
          <w:b/>
          <w:bCs/>
          <w:caps/>
          <w:kern w:val="36"/>
          <w:sz w:val="28"/>
          <w:szCs w:val="28"/>
          <w:lang w:eastAsia="ru-RU"/>
        </w:rPr>
        <w:t>.2020</w:t>
      </w:r>
      <w:r w:rsidRPr="00470D13">
        <w:rPr>
          <w:rFonts w:ascii="Times New Roman" w:eastAsia="Times New Roman" w:hAnsi="Times New Roman" w:cs="Times New Roman"/>
          <w:sz w:val="28"/>
          <w:szCs w:val="28"/>
          <w:lang w:eastAsia="ru-RU"/>
        </w:rPr>
        <w:t xml:space="preserve"> г.</w:t>
      </w:r>
      <w:r w:rsidRPr="00470D13">
        <w:rPr>
          <w:rFonts w:ascii="Times New Roman" w:eastAsia="Times New Roman" w:hAnsi="Times New Roman" w:cs="Times New Roman"/>
          <w:b/>
          <w:bCs/>
          <w:caps/>
          <w:kern w:val="36"/>
          <w:sz w:val="28"/>
          <w:szCs w:val="28"/>
          <w:lang w:eastAsia="ru-RU"/>
        </w:rPr>
        <w:t xml:space="preserve"> – 2 </w:t>
      </w:r>
      <w:r w:rsidRPr="00470D13">
        <w:rPr>
          <w:rFonts w:ascii="Times New Roman" w:eastAsia="Times New Roman" w:hAnsi="Times New Roman" w:cs="Times New Roman"/>
          <w:sz w:val="28"/>
          <w:szCs w:val="28"/>
          <w:lang w:eastAsia="ru-RU"/>
        </w:rPr>
        <w:t>часа</w:t>
      </w:r>
    </w:p>
    <w:p w14:paraId="1C887E40" w14:textId="77777777" w:rsidR="00623D37" w:rsidRDefault="00623D37" w:rsidP="00623D37">
      <w:pPr>
        <w:spacing w:line="240" w:lineRule="auto"/>
        <w:jc w:val="both"/>
        <w:rPr>
          <w:rFonts w:ascii="Times New Roman" w:hAnsi="Times New Roman" w:cs="Times New Roman"/>
          <w:b/>
          <w:sz w:val="28"/>
          <w:szCs w:val="28"/>
        </w:rPr>
      </w:pPr>
    </w:p>
    <w:p w14:paraId="07930D98" w14:textId="1AF2F472" w:rsidR="000F530F" w:rsidRDefault="000F530F" w:rsidP="00FE1BD8">
      <w:pPr>
        <w:spacing w:line="240" w:lineRule="auto"/>
        <w:ind w:left="-426" w:firstLine="710"/>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Тема: </w:t>
      </w:r>
      <w:r w:rsidR="00FE1BD8" w:rsidRPr="00FE1BD8">
        <w:rPr>
          <w:rFonts w:ascii="Times New Roman" w:hAnsi="Times New Roman" w:cs="Times New Roman"/>
          <w:b/>
          <w:sz w:val="28"/>
          <w:szCs w:val="28"/>
        </w:rPr>
        <w:t xml:space="preserve"> </w:t>
      </w:r>
      <w:r>
        <w:rPr>
          <w:rFonts w:ascii="Times New Roman" w:hAnsi="Times New Roman" w:cs="Times New Roman"/>
          <w:b/>
          <w:sz w:val="28"/>
          <w:szCs w:val="28"/>
        </w:rPr>
        <w:t>Ист</w:t>
      </w:r>
      <w:r w:rsidR="00623D37">
        <w:rPr>
          <w:rFonts w:ascii="Times New Roman" w:hAnsi="Times New Roman" w:cs="Times New Roman"/>
          <w:b/>
          <w:sz w:val="28"/>
          <w:szCs w:val="28"/>
        </w:rPr>
        <w:t>о</w:t>
      </w:r>
      <w:r>
        <w:rPr>
          <w:rFonts w:ascii="Times New Roman" w:hAnsi="Times New Roman" w:cs="Times New Roman"/>
          <w:b/>
          <w:sz w:val="28"/>
          <w:szCs w:val="28"/>
        </w:rPr>
        <w:t>чники</w:t>
      </w:r>
      <w:proofErr w:type="gramEnd"/>
      <w:r>
        <w:rPr>
          <w:rFonts w:ascii="Times New Roman" w:hAnsi="Times New Roman" w:cs="Times New Roman"/>
          <w:b/>
          <w:sz w:val="28"/>
          <w:szCs w:val="28"/>
        </w:rPr>
        <w:t xml:space="preserve"> (формы)права</w:t>
      </w:r>
      <w:r w:rsidR="00623D37">
        <w:rPr>
          <w:rFonts w:ascii="Times New Roman" w:hAnsi="Times New Roman" w:cs="Times New Roman"/>
          <w:b/>
          <w:sz w:val="28"/>
          <w:szCs w:val="28"/>
        </w:rPr>
        <w:t xml:space="preserve"> – 8 часов</w:t>
      </w:r>
    </w:p>
    <w:p w14:paraId="70718E21" w14:textId="77777777" w:rsidR="000F530F" w:rsidRDefault="000F530F" w:rsidP="00FE1BD8">
      <w:pPr>
        <w:spacing w:line="240" w:lineRule="auto"/>
        <w:ind w:left="-426" w:firstLine="710"/>
        <w:jc w:val="both"/>
        <w:rPr>
          <w:rFonts w:ascii="Times New Roman" w:hAnsi="Times New Roman" w:cs="Times New Roman"/>
          <w:b/>
          <w:sz w:val="28"/>
          <w:szCs w:val="28"/>
        </w:rPr>
      </w:pPr>
    </w:p>
    <w:p w14:paraId="02B27DBD" w14:textId="547C4F95" w:rsidR="00FE1BD8" w:rsidRPr="00FE1BD8" w:rsidRDefault="00FE1BD8" w:rsidP="00FE1BD8">
      <w:pPr>
        <w:spacing w:line="240" w:lineRule="auto"/>
        <w:ind w:left="-426" w:firstLine="710"/>
        <w:jc w:val="both"/>
        <w:rPr>
          <w:rFonts w:ascii="Times New Roman" w:hAnsi="Times New Roman" w:cs="Times New Roman"/>
          <w:b/>
          <w:sz w:val="28"/>
          <w:szCs w:val="28"/>
        </w:rPr>
      </w:pPr>
      <w:bookmarkStart w:id="0" w:name="_Hlk40170864"/>
      <w:r w:rsidRPr="00FE1BD8">
        <w:rPr>
          <w:rFonts w:ascii="Times New Roman" w:hAnsi="Times New Roman" w:cs="Times New Roman"/>
          <w:b/>
          <w:sz w:val="28"/>
          <w:szCs w:val="28"/>
        </w:rPr>
        <w:t>Понятие и виды источников (форм) права</w:t>
      </w:r>
      <w:r w:rsidR="00920113">
        <w:rPr>
          <w:rFonts w:ascii="Times New Roman" w:hAnsi="Times New Roman" w:cs="Times New Roman"/>
          <w:b/>
          <w:sz w:val="28"/>
          <w:szCs w:val="28"/>
        </w:rPr>
        <w:t xml:space="preserve"> – 4 часа</w:t>
      </w:r>
    </w:p>
    <w:bookmarkEnd w:id="0"/>
    <w:p w14:paraId="148E6D6A" w14:textId="77777777" w:rsidR="00FE1BD8" w:rsidRPr="00FE1BD8" w:rsidRDefault="00FE1BD8" w:rsidP="000F530F">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Одним из признаков права выступает его формальная определенность.</w:t>
      </w:r>
    </w:p>
    <w:p w14:paraId="1B31C239" w14:textId="46116BBA" w:rsidR="00FE1BD8" w:rsidRPr="00FE1BD8" w:rsidRDefault="00FE1BD8" w:rsidP="000F530F">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Правовые нормы должны быть обязательно объективированы, </w:t>
      </w:r>
      <w:proofErr w:type="spellStart"/>
      <w:r w:rsidRPr="00FE1BD8">
        <w:rPr>
          <w:rFonts w:ascii="Times New Roman" w:hAnsi="Times New Roman" w:cs="Times New Roman"/>
          <w:sz w:val="28"/>
          <w:szCs w:val="28"/>
        </w:rPr>
        <w:t>выраженывовне</w:t>
      </w:r>
      <w:proofErr w:type="spellEnd"/>
      <w:r w:rsidRPr="00FE1BD8">
        <w:rPr>
          <w:rFonts w:ascii="Times New Roman" w:hAnsi="Times New Roman" w:cs="Times New Roman"/>
          <w:sz w:val="28"/>
          <w:szCs w:val="28"/>
        </w:rPr>
        <w:t>, содержаться в тех или иных формах, которые являются способом их</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существования, формами жизни. Без этого нормы права не смогут выполнить</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свои задачи по регулированию общественных отношений.</w:t>
      </w:r>
    </w:p>
    <w:p w14:paraId="5EF4B7E2" w14:textId="77777777" w:rsidR="00FE1BD8" w:rsidRPr="00FE1BD8" w:rsidRDefault="00FE1BD8" w:rsidP="000F530F">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Следовательно, формы права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способ выражения вовне государственной воли, юридических правил поведения.</w:t>
      </w:r>
    </w:p>
    <w:p w14:paraId="2CEB3537" w14:textId="5B23CDAC"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Прежде чем анализировать различные формы права, необходимо сначала рассмотреть соотношение понятий «форма права», «правовая форма»,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«источник права».</w:t>
      </w:r>
    </w:p>
    <w:p w14:paraId="68CC5AC7" w14:textId="27278083"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Подчеркивал многозначность и вместе с тем «неудачность» термина </w:t>
      </w:r>
      <w:proofErr w:type="spellStart"/>
      <w:r w:rsidRPr="00FE1BD8">
        <w:rPr>
          <w:rFonts w:ascii="Times New Roman" w:hAnsi="Times New Roman" w:cs="Times New Roman"/>
          <w:sz w:val="28"/>
          <w:szCs w:val="28"/>
        </w:rPr>
        <w:t>идругой</w:t>
      </w:r>
      <w:proofErr w:type="spellEnd"/>
      <w:r w:rsidRPr="00FE1BD8">
        <w:rPr>
          <w:rFonts w:ascii="Times New Roman" w:hAnsi="Times New Roman" w:cs="Times New Roman"/>
          <w:sz w:val="28"/>
          <w:szCs w:val="28"/>
        </w:rPr>
        <w:t xml:space="preserve"> русский философ права - Г. Ф. Шершеневич. </w:t>
      </w:r>
      <w:proofErr w:type="gramStart"/>
      <w:r w:rsidRPr="00FE1BD8">
        <w:rPr>
          <w:rFonts w:ascii="Times New Roman" w:hAnsi="Times New Roman" w:cs="Times New Roman"/>
          <w:sz w:val="28"/>
          <w:szCs w:val="28"/>
        </w:rPr>
        <w:t>В частности</w:t>
      </w:r>
      <w:proofErr w:type="gramEnd"/>
      <w:r w:rsidRPr="00FE1BD8">
        <w:rPr>
          <w:rFonts w:ascii="Times New Roman" w:hAnsi="Times New Roman" w:cs="Times New Roman"/>
          <w:sz w:val="28"/>
          <w:szCs w:val="28"/>
        </w:rPr>
        <w:t xml:space="preserve"> он писал,</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что «под именем» источника понимаются:</w:t>
      </w:r>
    </w:p>
    <w:p w14:paraId="41A3EDB3" w14:textId="65507383"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а) силы, творящие право. Например, когда говорят, что источником</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права следует считать волю Бога, волю народную, правосознание, идею</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справедливости, государственную власть;</w:t>
      </w:r>
    </w:p>
    <w:p w14:paraId="765454F6" w14:textId="77777777" w:rsidR="00C054A1"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б) материалы, «положенные в основу того или иного законодательства». </w:t>
      </w:r>
    </w:p>
    <w:p w14:paraId="282FD62F" w14:textId="3A368521"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Например, когда говорят, что римское право послужило источником</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 xml:space="preserve">для германского гражданского кодекса, труды ученого </w:t>
      </w:r>
      <w:proofErr w:type="spellStart"/>
      <w:r w:rsidRPr="00FE1BD8">
        <w:rPr>
          <w:rFonts w:ascii="Times New Roman" w:hAnsi="Times New Roman" w:cs="Times New Roman"/>
          <w:sz w:val="28"/>
          <w:szCs w:val="28"/>
        </w:rPr>
        <w:t>Потье</w:t>
      </w:r>
      <w:proofErr w:type="spellEnd"/>
      <w:r w:rsidRPr="00FE1BD8">
        <w:rPr>
          <w:rFonts w:ascii="Times New Roman" w:hAnsi="Times New Roman" w:cs="Times New Roman"/>
          <w:sz w:val="28"/>
          <w:szCs w:val="28"/>
        </w:rPr>
        <w:t xml:space="preserve"> для французского кодекса Наполеона, Литовский Статут для Уложения Алексея Михайловича; в) исторические памятники, «которые когда-то имели значение действующего права». Например, когда говорят о работе по источникам </w:t>
      </w:r>
      <w:proofErr w:type="gramStart"/>
      <w:r w:rsidRPr="00FE1BD8">
        <w:rPr>
          <w:rFonts w:ascii="Times New Roman" w:hAnsi="Times New Roman" w:cs="Times New Roman"/>
          <w:sz w:val="28"/>
          <w:szCs w:val="28"/>
        </w:rPr>
        <w:t>права,</w:t>
      </w:r>
      <w:r w:rsidR="000F530F">
        <w:rPr>
          <w:rFonts w:ascii="Times New Roman" w:hAnsi="Times New Roman" w:cs="Times New Roman"/>
          <w:sz w:val="28"/>
          <w:szCs w:val="28"/>
        </w:rPr>
        <w:t xml:space="preserve">   </w:t>
      </w:r>
      <w:proofErr w:type="gramEnd"/>
      <w:r w:rsidRPr="00FE1BD8">
        <w:rPr>
          <w:rFonts w:ascii="Times New Roman" w:hAnsi="Times New Roman" w:cs="Times New Roman"/>
          <w:sz w:val="28"/>
          <w:szCs w:val="28"/>
        </w:rPr>
        <w:t>средства познания действующего права. Например, когда говорят, что «право можно узнать из закона».</w:t>
      </w:r>
    </w:p>
    <w:p w14:paraId="669A3650" w14:textId="7B11F16F" w:rsidR="00FE1BD8" w:rsidRPr="00FE1BD8" w:rsidRDefault="00FE1BD8" w:rsidP="000F530F">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lastRenderedPageBreak/>
        <w:t>Если под правовой формой понимаются практически все юридические</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средства, участвующие в правовом регулировании и о</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по</w:t>
      </w:r>
      <w:r w:rsidR="000F530F">
        <w:rPr>
          <w:rFonts w:ascii="Times New Roman" w:hAnsi="Times New Roman" w:cs="Times New Roman"/>
          <w:sz w:val="28"/>
          <w:szCs w:val="28"/>
        </w:rPr>
        <w:t xml:space="preserve"> </w:t>
      </w:r>
      <w:r w:rsidR="000F530F" w:rsidRPr="00FE1BD8">
        <w:rPr>
          <w:rFonts w:ascii="Times New Roman" w:hAnsi="Times New Roman" w:cs="Times New Roman"/>
          <w:sz w:val="28"/>
          <w:szCs w:val="28"/>
        </w:rPr>
        <w:t>следовании</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 xml:space="preserve"> тех или</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иных социальных процессов, в решении социальных задач (например, правовые формы регулирования экономики), то под формой права - лишь специфические «резервуары» (С.С. Алексеев), в которых содержатся нормы права.</w:t>
      </w:r>
    </w:p>
    <w:p w14:paraId="0F75C848" w14:textId="41860810"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Если категория «правовая форма» используется прежде всего для того, чтобы</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структурировать социальные связи и показать роль права как формально</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юридического института в его соотношении с социально-экономическим,</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 xml:space="preserve">культурно-нравственным и политическим содержанием </w:t>
      </w:r>
      <w:r w:rsidR="000F530F">
        <w:rPr>
          <w:rFonts w:ascii="Times New Roman" w:hAnsi="Times New Roman" w:cs="Times New Roman"/>
          <w:sz w:val="28"/>
          <w:szCs w:val="28"/>
        </w:rPr>
        <w:t>–</w:t>
      </w:r>
      <w:r w:rsidRPr="00FE1BD8">
        <w:rPr>
          <w:rFonts w:ascii="Times New Roman" w:hAnsi="Times New Roman" w:cs="Times New Roman"/>
          <w:sz w:val="28"/>
          <w:szCs w:val="28"/>
        </w:rPr>
        <w:t xml:space="preserve"> многообразными</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общественными отношениями, то форма права призвана упорядочить содержание права, придать ему свойства государственно-властного характера.</w:t>
      </w:r>
    </w:p>
    <w:p w14:paraId="34912A6E"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литературе существуют две основные точки зрения на проблему соотношения понятий «источник права» и «форма права»:</w:t>
      </w:r>
    </w:p>
    <w:p w14:paraId="4015813F"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а) согласно первой - названные понятия тождественны;</w:t>
      </w:r>
    </w:p>
    <w:p w14:paraId="140C2C13"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б) согласно второй - понятие «источник права» более широкое, чем понятие «форма права».</w:t>
      </w:r>
    </w:p>
    <w:p w14:paraId="4E6E0D92" w14:textId="75CE18E0" w:rsidR="00FE1BD8" w:rsidRPr="00FE1BD8" w:rsidRDefault="00FE1BD8" w:rsidP="000F530F">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Последняя точка зрения является господствующей на сегодняшний</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день. Действительно, если исходить из общепринятого значения слова «источник» как «всякого начала или основания, корня и причины, исходной точки», то применительно к юридическим явлениям следует понимать под источником права три фактора:</w:t>
      </w:r>
    </w:p>
    <w:p w14:paraId="6F0B7DFE"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1) источник в материальном смысле (материальные условия жизни общества, формы собственности, интересы и потребности людей и т.п.);</w:t>
      </w:r>
    </w:p>
    <w:p w14:paraId="7B607CD8" w14:textId="115EE125"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2) источник в идеологическом смысле (различные правовые учения и</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доктрины, правосознание и т.д.);</w:t>
      </w:r>
    </w:p>
    <w:p w14:paraId="3FA2723D"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3) источник в формально-юридическом смысле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и есть форма права.</w:t>
      </w:r>
    </w:p>
    <w:p w14:paraId="63E702A4" w14:textId="1E58B049"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формально-юридическом плане, или «в специально-юридическом</w:t>
      </w:r>
      <w:r w:rsidR="000F530F">
        <w:rPr>
          <w:rFonts w:ascii="Times New Roman" w:hAnsi="Times New Roman" w:cs="Times New Roman"/>
          <w:sz w:val="28"/>
          <w:szCs w:val="28"/>
        </w:rPr>
        <w:t xml:space="preserve"> </w:t>
      </w:r>
      <w:r w:rsidRPr="00FE1BD8">
        <w:rPr>
          <w:rFonts w:ascii="Times New Roman" w:hAnsi="Times New Roman" w:cs="Times New Roman"/>
          <w:sz w:val="28"/>
          <w:szCs w:val="28"/>
        </w:rPr>
        <w:t>значении» - основное внимание исследователей концентрируется на средствах или способах внутренней организации правовой материи, а также на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формах ее выражения вовне. В данном контексте под источником права понимается «способ выражения (оформления) и закрепления нормы права как</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идей о должном или допустимом в объективной действительности» или «то,</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где содержится норма права, то, откуда юристы-практики черпают знания о</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нормах позитивного права».</w:t>
      </w:r>
    </w:p>
    <w:p w14:paraId="62E46D00" w14:textId="6FCCC481"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научной литературе рассматривался также вопрос об источниках</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не только объективного, но и субъективного права. При этом субъективное право определялось «с подачи» Б. Чичерина «как нравственная возможность, или как законная свобода что-то делать или требовать», 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объективное право рассматривалось как «самый закон, определяющий эту</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свободу». В настоящее время эта «традиция» в значительной степени сохранилась.</w:t>
      </w:r>
    </w:p>
    <w:p w14:paraId="4ABBFEDC" w14:textId="2BBE5FB4"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lastRenderedPageBreak/>
        <w:t>В настоящее время, как и раньше, предпринимаются попытки не</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только многопланового, разностороннего рассмотрения источников права,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но и попытки классификации их по самым различным критериям. В частности, все источники права подразделяются на реальные и формальные,</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на первичные (материальные и иные) (материальные, социальные и</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иные факторы, оказывающие влияние на процессы право</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образования,</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правотворчества и законотворчества) и вторичные (формально- юридические) (в зависимости от свойственной каждому из них юридической</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силы располагаются друг по отношению к другу строго в иерархическом,</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субординационном порядке, соподчиняются друг другу и, соответственно,</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дополняют и детализируют друг друга), и др.</w:t>
      </w:r>
    </w:p>
    <w:p w14:paraId="43319749" w14:textId="231F9949"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Среди современных исследователей проблемы понимания источника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права можно выделить Н.Л. Граната и В.В. Лазарева, которые рассматривают источник права в широком и узком смыслах слова. Как полагают ученые, источники права в широком смысле используются в следующие значениях: материальные, идеологические и исторические источники.</w:t>
      </w:r>
    </w:p>
    <w:p w14:paraId="032280B8" w14:textId="07967415"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Материальные источники права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система общественных отношений, обусловленная объективными потребностями общественного развития, своеобразием способа производства материальной жизни, системой</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социально- экономических связей, условиями жизни общества, государственным строем, уровнем развития культуры.</w:t>
      </w:r>
    </w:p>
    <w:p w14:paraId="5DB0B47C"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Источник права в идеологическом, идеальном смысле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правовое сознание людей, в том числе и законодателя. Общественные потребности должны быть осознаны и скорректированы законодателем в соответствии с уровнем его правосознания и политической ориентации. На его позицию могут оказать влияние особенности международной и внутриполитической обстановки, некоторые иные факторы.</w:t>
      </w:r>
    </w:p>
    <w:p w14:paraId="5F08E83E"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Исторические источники права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те правовые памятники, которые имели значение действующего права. К числу источников права в узком смысле они относят внешние формы выражения и существования права: правовой обычай, правовой прецедент, нормативный акт, правовую доктрину, нормативный договор, общие принципы права.</w:t>
      </w:r>
    </w:p>
    <w:p w14:paraId="6EFF88E9" w14:textId="4A4C5235"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Каждая система права признает обычно одновременно несколько источников права. Однако их значение в каждый данный момент может быть</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неодинаково. Ответ на вопрос об источниках права применительно к конкретной стране может меняться в зависимости от разных исторических этапов, от специфических черт каждой из правовых систем, от особенностей</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национального права в рамках единой правовой семьи и даже от отрасли</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права, в отношении которой вопрос поставлен. В одни исторические периоды</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 xml:space="preserve">и в одних странах преобладает в качестве источника права нормативный </w:t>
      </w:r>
      <w:proofErr w:type="gramStart"/>
      <w:r w:rsidRPr="00FE1BD8">
        <w:rPr>
          <w:rFonts w:ascii="Times New Roman" w:hAnsi="Times New Roman" w:cs="Times New Roman"/>
          <w:sz w:val="28"/>
          <w:szCs w:val="28"/>
        </w:rPr>
        <w:t>акт,</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в</w:t>
      </w:r>
      <w:proofErr w:type="gramEnd"/>
      <w:r w:rsidRPr="00FE1BD8">
        <w:rPr>
          <w:rFonts w:ascii="Times New Roman" w:hAnsi="Times New Roman" w:cs="Times New Roman"/>
          <w:sz w:val="28"/>
          <w:szCs w:val="28"/>
        </w:rPr>
        <w:t xml:space="preserve"> другие периоды и в других странах - судебная практика в виде так называемого судебного прецедента, в третьих странах - правовой обычай и т.д.</w:t>
      </w:r>
    </w:p>
    <w:p w14:paraId="114DA676" w14:textId="234C9EC0"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lastRenderedPageBreak/>
        <w:t>Под правовым обычаем понимается правило поведения, сложившееся</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 xml:space="preserve">следствие его фактического применения в течение длительного времени </w:t>
      </w:r>
      <w:proofErr w:type="gramStart"/>
      <w:r w:rsidRPr="00FE1BD8">
        <w:rPr>
          <w:rFonts w:ascii="Times New Roman" w:hAnsi="Times New Roman" w:cs="Times New Roman"/>
          <w:sz w:val="28"/>
          <w:szCs w:val="28"/>
        </w:rPr>
        <w:t xml:space="preserve">и </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признаваемое</w:t>
      </w:r>
      <w:proofErr w:type="gramEnd"/>
      <w:r w:rsidRPr="00FE1BD8">
        <w:rPr>
          <w:rFonts w:ascii="Times New Roman" w:hAnsi="Times New Roman" w:cs="Times New Roman"/>
          <w:sz w:val="28"/>
          <w:szCs w:val="28"/>
        </w:rPr>
        <w:t xml:space="preserve"> государством в качестве общеобязательного правила.</w:t>
      </w:r>
    </w:p>
    <w:p w14:paraId="714353ED" w14:textId="77777777" w:rsidR="00C054A1"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Обычай был основным источником права на ранних этапах развити</w:t>
      </w:r>
      <w:r w:rsidR="00C054A1">
        <w:rPr>
          <w:rFonts w:ascii="Times New Roman" w:hAnsi="Times New Roman" w:cs="Times New Roman"/>
          <w:sz w:val="28"/>
          <w:szCs w:val="28"/>
        </w:rPr>
        <w:t xml:space="preserve">и </w:t>
      </w:r>
      <w:r w:rsidRPr="00FE1BD8">
        <w:rPr>
          <w:rFonts w:ascii="Times New Roman" w:hAnsi="Times New Roman" w:cs="Times New Roman"/>
          <w:sz w:val="28"/>
          <w:szCs w:val="28"/>
        </w:rPr>
        <w:t>рабовладельческого и феодального строя. Известны были, например, такие</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перешедшие из родового строя обычаи, как талион (причинение виновному</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такого же вреда, который нанесен им), вира (штраф за убийство человека) и</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 xml:space="preserve">т.д. </w:t>
      </w:r>
    </w:p>
    <w:p w14:paraId="57DADA86" w14:textId="3A0E3E37"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Ряд юридических источников того времени представляли собой главным</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образом систематизированные записи наиболее важных правовых обычаев.</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Иллюстрацией этому может служить «Русская правда» в Древней Руси.</w:t>
      </w:r>
    </w:p>
    <w:p w14:paraId="21D2209A" w14:textId="5B9FCEAB"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По мере укрепления государственной власти сфера применения обычая</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сужается. Он начинает либо совсем вытесняться как регулятор поведения,</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либо интегрироваться в национальные системы права. Обычай, включенный</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в нормативный акт либо положенный в основу судебного прецедента, становится частью законодательства или прецедентного права и перестает быть</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самостоятельным юридическим источником права.</w:t>
      </w:r>
    </w:p>
    <w:p w14:paraId="6AFB254B" w14:textId="38F7D08D"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современных условиях роль обычая невелика. Как источник права он</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сохраняет значимость лишь в той мере, в какой он полезен для применения</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закона (т.е. в дополнение к закону) или в тех немногочисленных случаях, когда сам закон отсылает к обычаю, отводя ему определенную сферу.</w:t>
      </w:r>
    </w:p>
    <w:p w14:paraId="645374D5" w14:textId="77777777" w:rsidR="00920113" w:rsidRDefault="00920113" w:rsidP="00C054A1">
      <w:pPr>
        <w:spacing w:line="240" w:lineRule="auto"/>
        <w:ind w:left="-426" w:firstLine="710"/>
        <w:jc w:val="both"/>
        <w:rPr>
          <w:rFonts w:ascii="Times New Roman" w:hAnsi="Times New Roman" w:cs="Times New Roman"/>
          <w:sz w:val="28"/>
          <w:szCs w:val="28"/>
        </w:rPr>
      </w:pPr>
    </w:p>
    <w:p w14:paraId="11D72BF2" w14:textId="77777777" w:rsidR="00920113" w:rsidRDefault="00920113" w:rsidP="00C054A1">
      <w:pPr>
        <w:spacing w:line="240" w:lineRule="auto"/>
        <w:ind w:left="-426" w:firstLine="710"/>
        <w:jc w:val="both"/>
        <w:rPr>
          <w:rFonts w:ascii="Times New Roman" w:hAnsi="Times New Roman" w:cs="Times New Roman"/>
          <w:sz w:val="28"/>
          <w:szCs w:val="28"/>
        </w:rPr>
      </w:pPr>
    </w:p>
    <w:p w14:paraId="319E533E" w14:textId="77777777" w:rsidR="00920113" w:rsidRDefault="00920113" w:rsidP="00C054A1">
      <w:pPr>
        <w:spacing w:line="240" w:lineRule="auto"/>
        <w:ind w:left="-426" w:firstLine="710"/>
        <w:jc w:val="both"/>
        <w:rPr>
          <w:rFonts w:ascii="Times New Roman" w:hAnsi="Times New Roman" w:cs="Times New Roman"/>
          <w:sz w:val="28"/>
          <w:szCs w:val="28"/>
        </w:rPr>
      </w:pPr>
    </w:p>
    <w:p w14:paraId="0119C034" w14:textId="77777777" w:rsidR="00920113" w:rsidRDefault="00920113" w:rsidP="00C054A1">
      <w:pPr>
        <w:spacing w:line="240" w:lineRule="auto"/>
        <w:ind w:left="-426" w:firstLine="710"/>
        <w:jc w:val="both"/>
        <w:rPr>
          <w:rFonts w:ascii="Times New Roman" w:hAnsi="Times New Roman" w:cs="Times New Roman"/>
          <w:sz w:val="28"/>
          <w:szCs w:val="28"/>
        </w:rPr>
      </w:pPr>
    </w:p>
    <w:p w14:paraId="1AEAFCD3" w14:textId="77777777" w:rsidR="00920113" w:rsidRDefault="00920113" w:rsidP="00C054A1">
      <w:pPr>
        <w:spacing w:line="240" w:lineRule="auto"/>
        <w:ind w:left="-426" w:firstLine="710"/>
        <w:jc w:val="both"/>
        <w:rPr>
          <w:rFonts w:ascii="Times New Roman" w:hAnsi="Times New Roman" w:cs="Times New Roman"/>
          <w:sz w:val="28"/>
          <w:szCs w:val="28"/>
        </w:rPr>
      </w:pPr>
    </w:p>
    <w:p w14:paraId="35305821" w14:textId="77777777" w:rsidR="00920113" w:rsidRDefault="00920113" w:rsidP="00C054A1">
      <w:pPr>
        <w:spacing w:line="240" w:lineRule="auto"/>
        <w:ind w:left="-426" w:firstLine="710"/>
        <w:jc w:val="both"/>
        <w:rPr>
          <w:rFonts w:ascii="Times New Roman" w:hAnsi="Times New Roman" w:cs="Times New Roman"/>
          <w:sz w:val="28"/>
          <w:szCs w:val="28"/>
        </w:rPr>
      </w:pPr>
    </w:p>
    <w:p w14:paraId="2FCF57E8" w14:textId="77777777" w:rsidR="00920113" w:rsidRDefault="00920113" w:rsidP="00C054A1">
      <w:pPr>
        <w:spacing w:line="240" w:lineRule="auto"/>
        <w:ind w:left="-426" w:firstLine="710"/>
        <w:jc w:val="both"/>
        <w:rPr>
          <w:rFonts w:ascii="Times New Roman" w:hAnsi="Times New Roman" w:cs="Times New Roman"/>
          <w:sz w:val="28"/>
          <w:szCs w:val="28"/>
        </w:rPr>
      </w:pPr>
    </w:p>
    <w:p w14:paraId="0FD2EEBA" w14:textId="77777777" w:rsidR="00920113" w:rsidRDefault="00920113" w:rsidP="00C054A1">
      <w:pPr>
        <w:spacing w:line="240" w:lineRule="auto"/>
        <w:ind w:left="-426" w:firstLine="710"/>
        <w:jc w:val="both"/>
        <w:rPr>
          <w:rFonts w:ascii="Times New Roman" w:hAnsi="Times New Roman" w:cs="Times New Roman"/>
          <w:sz w:val="28"/>
          <w:szCs w:val="28"/>
        </w:rPr>
      </w:pPr>
    </w:p>
    <w:p w14:paraId="36474AAA" w14:textId="77777777" w:rsidR="00920113" w:rsidRDefault="00920113" w:rsidP="00C054A1">
      <w:pPr>
        <w:spacing w:line="240" w:lineRule="auto"/>
        <w:ind w:left="-426" w:firstLine="710"/>
        <w:jc w:val="both"/>
        <w:rPr>
          <w:rFonts w:ascii="Times New Roman" w:hAnsi="Times New Roman" w:cs="Times New Roman"/>
          <w:sz w:val="28"/>
          <w:szCs w:val="28"/>
        </w:rPr>
      </w:pPr>
    </w:p>
    <w:p w14:paraId="1A1D4CE0" w14:textId="77777777" w:rsidR="00920113" w:rsidRDefault="00920113" w:rsidP="00C054A1">
      <w:pPr>
        <w:spacing w:line="240" w:lineRule="auto"/>
        <w:ind w:left="-426" w:firstLine="710"/>
        <w:jc w:val="both"/>
        <w:rPr>
          <w:rFonts w:ascii="Times New Roman" w:hAnsi="Times New Roman" w:cs="Times New Roman"/>
          <w:sz w:val="28"/>
          <w:szCs w:val="28"/>
        </w:rPr>
      </w:pPr>
    </w:p>
    <w:p w14:paraId="2F78B9A3" w14:textId="77777777" w:rsidR="00920113" w:rsidRDefault="00920113" w:rsidP="00C054A1">
      <w:pPr>
        <w:spacing w:line="240" w:lineRule="auto"/>
        <w:ind w:left="-426" w:firstLine="710"/>
        <w:jc w:val="both"/>
        <w:rPr>
          <w:rFonts w:ascii="Times New Roman" w:hAnsi="Times New Roman" w:cs="Times New Roman"/>
          <w:sz w:val="28"/>
          <w:szCs w:val="28"/>
        </w:rPr>
      </w:pPr>
    </w:p>
    <w:p w14:paraId="6982A4CC" w14:textId="77777777" w:rsidR="00920113" w:rsidRDefault="00920113" w:rsidP="00C054A1">
      <w:pPr>
        <w:spacing w:line="240" w:lineRule="auto"/>
        <w:ind w:left="-426" w:firstLine="710"/>
        <w:jc w:val="both"/>
        <w:rPr>
          <w:rFonts w:ascii="Times New Roman" w:hAnsi="Times New Roman" w:cs="Times New Roman"/>
          <w:sz w:val="28"/>
          <w:szCs w:val="28"/>
        </w:rPr>
      </w:pPr>
    </w:p>
    <w:p w14:paraId="13D30FB1" w14:textId="77777777" w:rsidR="00920113" w:rsidRDefault="00920113" w:rsidP="00C054A1">
      <w:pPr>
        <w:spacing w:line="240" w:lineRule="auto"/>
        <w:ind w:left="-426" w:firstLine="710"/>
        <w:jc w:val="both"/>
        <w:rPr>
          <w:rFonts w:ascii="Times New Roman" w:hAnsi="Times New Roman" w:cs="Times New Roman"/>
          <w:sz w:val="28"/>
          <w:szCs w:val="28"/>
        </w:rPr>
      </w:pPr>
    </w:p>
    <w:p w14:paraId="60760B45" w14:textId="77777777" w:rsidR="00920113" w:rsidRDefault="00920113" w:rsidP="00C054A1">
      <w:pPr>
        <w:spacing w:line="240" w:lineRule="auto"/>
        <w:ind w:left="-426" w:firstLine="710"/>
        <w:jc w:val="both"/>
        <w:rPr>
          <w:rFonts w:ascii="Times New Roman" w:hAnsi="Times New Roman" w:cs="Times New Roman"/>
          <w:sz w:val="28"/>
          <w:szCs w:val="28"/>
        </w:rPr>
      </w:pPr>
    </w:p>
    <w:p w14:paraId="002433EF" w14:textId="77777777" w:rsidR="00920113" w:rsidRDefault="00920113" w:rsidP="00C054A1">
      <w:pPr>
        <w:spacing w:line="240" w:lineRule="auto"/>
        <w:ind w:left="-426" w:firstLine="710"/>
        <w:jc w:val="both"/>
        <w:rPr>
          <w:rFonts w:ascii="Times New Roman" w:hAnsi="Times New Roman" w:cs="Times New Roman"/>
          <w:sz w:val="28"/>
          <w:szCs w:val="28"/>
        </w:rPr>
      </w:pPr>
    </w:p>
    <w:p w14:paraId="72E0E350" w14:textId="77777777" w:rsidR="00920113" w:rsidRPr="00FE1BD8" w:rsidRDefault="00920113" w:rsidP="00920113">
      <w:pPr>
        <w:spacing w:line="240" w:lineRule="auto"/>
        <w:ind w:left="-426" w:firstLine="710"/>
        <w:jc w:val="both"/>
        <w:rPr>
          <w:rFonts w:ascii="Times New Roman" w:hAnsi="Times New Roman" w:cs="Times New Roman"/>
          <w:b/>
          <w:sz w:val="28"/>
          <w:szCs w:val="28"/>
        </w:rPr>
      </w:pPr>
      <w:r w:rsidRPr="00FE1BD8">
        <w:rPr>
          <w:rFonts w:ascii="Times New Roman" w:hAnsi="Times New Roman" w:cs="Times New Roman"/>
          <w:b/>
          <w:sz w:val="28"/>
          <w:szCs w:val="28"/>
        </w:rPr>
        <w:lastRenderedPageBreak/>
        <w:t>Понятие и виды источников (форм) права</w:t>
      </w:r>
    </w:p>
    <w:p w14:paraId="1212DE45" w14:textId="01491400" w:rsidR="00920113" w:rsidRPr="00920113" w:rsidRDefault="00920113" w:rsidP="00C054A1">
      <w:pPr>
        <w:spacing w:line="240" w:lineRule="auto"/>
        <w:ind w:left="-426" w:firstLine="710"/>
        <w:jc w:val="both"/>
        <w:rPr>
          <w:rFonts w:ascii="Times New Roman" w:hAnsi="Times New Roman" w:cs="Times New Roman"/>
          <w:b/>
          <w:sz w:val="28"/>
          <w:szCs w:val="28"/>
        </w:rPr>
      </w:pPr>
      <w:r w:rsidRPr="00920113">
        <w:rPr>
          <w:rFonts w:ascii="Times New Roman" w:hAnsi="Times New Roman" w:cs="Times New Roman"/>
          <w:b/>
          <w:sz w:val="28"/>
          <w:szCs w:val="28"/>
        </w:rPr>
        <w:t>Нормативный правовой акт</w:t>
      </w:r>
      <w:r>
        <w:rPr>
          <w:rFonts w:ascii="Times New Roman" w:hAnsi="Times New Roman" w:cs="Times New Roman"/>
          <w:b/>
          <w:sz w:val="28"/>
          <w:szCs w:val="28"/>
        </w:rPr>
        <w:t>ы</w:t>
      </w:r>
      <w:r w:rsidRPr="00920113">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4 </w:t>
      </w:r>
      <w:r>
        <w:rPr>
          <w:rFonts w:ascii="Times New Roman" w:hAnsi="Times New Roman" w:cs="Times New Roman"/>
          <w:b/>
          <w:sz w:val="28"/>
          <w:szCs w:val="28"/>
        </w:rPr>
        <w:t>часа</w:t>
      </w:r>
    </w:p>
    <w:p w14:paraId="442D4CD0" w14:textId="7DD5314A"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Во всех правовых системах под нормативным актом понимается исходящий от компетентного государственного</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органа акт правотворчества, устанавливающий или же отменяющий правовые нормы. Он (акт) рассчитан на регулирование неопределенного числа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 xml:space="preserve">случаев, </w:t>
      </w:r>
      <w:r w:rsidR="00C054A1" w:rsidRPr="00FE1BD8">
        <w:rPr>
          <w:rFonts w:ascii="Times New Roman" w:hAnsi="Times New Roman" w:cs="Times New Roman"/>
          <w:sz w:val="28"/>
          <w:szCs w:val="28"/>
        </w:rPr>
        <w:t>не персонифицирован</w:t>
      </w:r>
      <w:r w:rsidRPr="00FE1BD8">
        <w:rPr>
          <w:rFonts w:ascii="Times New Roman" w:hAnsi="Times New Roman" w:cs="Times New Roman"/>
          <w:sz w:val="28"/>
          <w:szCs w:val="28"/>
        </w:rPr>
        <w:t xml:space="preserve"> и действует непрерывно. Этими признаками</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нормативный акт отличается от актов применения права (где речь идет о</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приложении нормы к конкретному случаю, конкретному лицу), так и от актов толкования права (где речь идет о разъяснении того, как нужно понимать</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уже имеющуюся норму).</w:t>
      </w:r>
    </w:p>
    <w:p w14:paraId="07C5C1DA" w14:textId="665D4D62"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Нормативный акт имеет определенные преимущества перед другими</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источниками права. Во-первых, в силу определенных установленных правил</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его изложения он является лучшим способом оформления устоявшихся норм.</w:t>
      </w:r>
    </w:p>
    <w:p w14:paraId="48AA7035"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Во-вторых, на него легко ссылаться при разрешении дела, легко вносить необходимые коррективы, осуществлять контроль за его исполнением. </w:t>
      </w:r>
      <w:proofErr w:type="spellStart"/>
      <w:r w:rsidRPr="00FE1BD8">
        <w:rPr>
          <w:rFonts w:ascii="Times New Roman" w:hAnsi="Times New Roman" w:cs="Times New Roman"/>
          <w:sz w:val="28"/>
          <w:szCs w:val="28"/>
        </w:rPr>
        <w:t>Втретьих</w:t>
      </w:r>
      <w:proofErr w:type="spellEnd"/>
      <w:r w:rsidRPr="00FE1BD8">
        <w:rPr>
          <w:rFonts w:ascii="Times New Roman" w:hAnsi="Times New Roman" w:cs="Times New Roman"/>
          <w:sz w:val="28"/>
          <w:szCs w:val="28"/>
        </w:rPr>
        <w:t>, они удобны для учета и систематизации.</w:t>
      </w:r>
    </w:p>
    <w:p w14:paraId="00A4C2BE" w14:textId="179F9083"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Нормативный акт является наиболее распространенным и, может быть,</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даже классическим и первостепенным источником права для всех стран, объединяемых в систему «писаного права». В этих странах нормативные акты</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составляют определенную иерархическую систему, на верхней ступени которой стоят конституции и законы (конституционные и обыкновенные). В современных условиях наблюдается отчетливая тенденция повышения ценности конституционных норм, усиления их верховенства над другими нормативными актами, особенно над актами исполнительной власти - декретами,</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ордонансами, указами, постановлениями, инструкциями и т.д.</w:t>
      </w:r>
    </w:p>
    <w:p w14:paraId="48874877" w14:textId="023DEEE1"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Юридическая сила и сфера действия нормативного акта обусловлены</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 xml:space="preserve">местом издавшего его органа в системе органов государства или в политической системе в целом. Поэтому становление системы нормативных </w:t>
      </w:r>
      <w:proofErr w:type="gramStart"/>
      <w:r w:rsidRPr="00FE1BD8">
        <w:rPr>
          <w:rFonts w:ascii="Times New Roman" w:hAnsi="Times New Roman" w:cs="Times New Roman"/>
          <w:sz w:val="28"/>
          <w:szCs w:val="28"/>
        </w:rPr>
        <w:t xml:space="preserve">актов </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каждой</w:t>
      </w:r>
      <w:proofErr w:type="gramEnd"/>
      <w:r w:rsidRPr="00FE1BD8">
        <w:rPr>
          <w:rFonts w:ascii="Times New Roman" w:hAnsi="Times New Roman" w:cs="Times New Roman"/>
          <w:sz w:val="28"/>
          <w:szCs w:val="28"/>
        </w:rPr>
        <w:t xml:space="preserve"> из стран отражает общие закономерности развития ее </w:t>
      </w:r>
      <w:r w:rsidR="00C054A1" w:rsidRPr="00FE1BD8">
        <w:rPr>
          <w:rFonts w:ascii="Times New Roman" w:hAnsi="Times New Roman" w:cs="Times New Roman"/>
          <w:sz w:val="28"/>
          <w:szCs w:val="28"/>
        </w:rPr>
        <w:t>политика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государственных структур.</w:t>
      </w:r>
    </w:p>
    <w:p w14:paraId="38BA0154" w14:textId="56D34DD7"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Следует подчеркнуть, что нормативный акт является источником права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и в странах общего права. Но относительно значимости источников акценты</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здесь смещены в сторону судебной практики, в процессе которой создается</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единообразное решение аналогичных дел судами.</w:t>
      </w:r>
    </w:p>
    <w:p w14:paraId="52D1D85E"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Судебный прецедент. Под судебным прецедентом понимается судебное решение по конкретному делу, используемое в качестве образца при рассмотрении аналогичных споров и ситуаций.</w:t>
      </w:r>
    </w:p>
    <w:p w14:paraId="117EC641" w14:textId="4CEA5426"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Судебный прецедент - один из источников права в Англии, США, Канаде, Австралии, т.е. там, где воспринята система общего права. Во всех этих</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 xml:space="preserve">странах </w:t>
      </w:r>
      <w:r w:rsidRPr="00FE1BD8">
        <w:rPr>
          <w:rFonts w:ascii="Times New Roman" w:hAnsi="Times New Roman" w:cs="Times New Roman"/>
          <w:sz w:val="28"/>
          <w:szCs w:val="28"/>
        </w:rPr>
        <w:lastRenderedPageBreak/>
        <w:t>публикуются судебные отчеты (</w:t>
      </w:r>
      <w:proofErr w:type="spellStart"/>
      <w:r w:rsidRPr="00FE1BD8">
        <w:rPr>
          <w:rFonts w:ascii="Times New Roman" w:hAnsi="Times New Roman" w:cs="Times New Roman"/>
          <w:sz w:val="28"/>
          <w:szCs w:val="28"/>
        </w:rPr>
        <w:t>law</w:t>
      </w:r>
      <w:proofErr w:type="spellEnd"/>
      <w:r w:rsidRPr="00FE1BD8">
        <w:rPr>
          <w:rFonts w:ascii="Times New Roman" w:hAnsi="Times New Roman" w:cs="Times New Roman"/>
          <w:sz w:val="28"/>
          <w:szCs w:val="28"/>
        </w:rPr>
        <w:t xml:space="preserve"> </w:t>
      </w:r>
      <w:proofErr w:type="spellStart"/>
      <w:r w:rsidRPr="00FE1BD8">
        <w:rPr>
          <w:rFonts w:ascii="Times New Roman" w:hAnsi="Times New Roman" w:cs="Times New Roman"/>
          <w:sz w:val="28"/>
          <w:szCs w:val="28"/>
        </w:rPr>
        <w:t>reports</w:t>
      </w:r>
      <w:proofErr w:type="spellEnd"/>
      <w:r w:rsidRPr="00FE1BD8">
        <w:rPr>
          <w:rFonts w:ascii="Times New Roman" w:hAnsi="Times New Roman" w:cs="Times New Roman"/>
          <w:sz w:val="28"/>
          <w:szCs w:val="28"/>
        </w:rPr>
        <w:t>), где можно получить информацию о прецедентах.</w:t>
      </w:r>
    </w:p>
    <w:p w14:paraId="5DF8517F" w14:textId="08F6A0FF"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Следует, однако, подчеркнуть, что в разных странах даже одной системы судебный прецедент применяется по-разному. Правило прецедента в Англии, например, связано следующими положениями: 1) решения, вынесенные</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палатой лордов, обязательны для всех судов; 2) решения, принятые апелляционным судом, обязательны как для всех нижестоящих судов, так и для самого этого суда (кроме уголовного права). В США правило прецедента не</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действует так жестко из-за особенностей федеративного устройства страны.</w:t>
      </w:r>
    </w:p>
    <w:p w14:paraId="1A5B5CD7"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Во-первых, Верховный суд США и верховные суды штатов не обязаны следовать собственным решениям и могут таким образом изменять свою практику. Во-вторых, штаты независимы, и правило прецедента является официально обязательным</w:t>
      </w:r>
    </w:p>
    <w:p w14:paraId="61DD0BFE" w14:textId="0A3D9EA2"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Признание прецедента источником права дает возможность суду выполнять правотворческие функции как в случае отсутствия соответствующего закона, так и при его наличии. Этот постулат характерен для всей системы</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общего права.</w:t>
      </w:r>
    </w:p>
    <w:p w14:paraId="78220223"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странах романо-германской и примыкающих к ней систем права судебные решения хотя и обладают известным авторитетом, тем не менее, кроме чрезвычайных случаев, они не рассматриваются как фиксация норм права.</w:t>
      </w:r>
    </w:p>
    <w:p w14:paraId="40135BAE" w14:textId="23058D91"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Договор нормативного содержания. В некоторых случаях способом</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установления норм права может быть договор. Он представляет собой содержащее юридические нормы соглашение между различными субъектами</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права. Такие договоры могут быть направлены не только на установление</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 и обязанностей конкретных сторон договора, но и на установление норм</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права, которым обязуются подчиняться его будущие участники.</w:t>
      </w:r>
    </w:p>
    <w:p w14:paraId="3BE245FE" w14:textId="61FDCB11"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современных условиях роль нормативных договоров в России заметно увеличивается. Они получают все более широкое распространение в конституционном, трудовом, гражданском, административном и иных отраслях</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права.</w:t>
      </w:r>
    </w:p>
    <w:p w14:paraId="02CF5F85" w14:textId="3B26D5F2" w:rsidR="00FE1BD8" w:rsidRPr="00FE1BD8" w:rsidRDefault="00C054A1" w:rsidP="00C054A1">
      <w:pPr>
        <w:spacing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FE1BD8" w:rsidRPr="00FE1BD8">
        <w:rPr>
          <w:rFonts w:ascii="Times New Roman" w:hAnsi="Times New Roman" w:cs="Times New Roman"/>
          <w:sz w:val="28"/>
          <w:szCs w:val="28"/>
        </w:rPr>
        <w:t>Для того чтобы более четко уяснить его суть, необходимо разграничить</w:t>
      </w:r>
      <w:r>
        <w:rPr>
          <w:rFonts w:ascii="Times New Roman" w:hAnsi="Times New Roman" w:cs="Times New Roman"/>
          <w:sz w:val="28"/>
          <w:szCs w:val="28"/>
        </w:rPr>
        <w:t xml:space="preserve"> </w:t>
      </w:r>
      <w:r w:rsidR="00FE1BD8" w:rsidRPr="00FE1BD8">
        <w:rPr>
          <w:rFonts w:ascii="Times New Roman" w:hAnsi="Times New Roman" w:cs="Times New Roman"/>
          <w:sz w:val="28"/>
          <w:szCs w:val="28"/>
        </w:rPr>
        <w:t xml:space="preserve">нормативный договор, с одной стороны, от просто договоров, а с другой </w:t>
      </w:r>
      <w:r>
        <w:rPr>
          <w:rFonts w:ascii="Times New Roman" w:hAnsi="Times New Roman" w:cs="Times New Roman"/>
          <w:sz w:val="28"/>
          <w:szCs w:val="28"/>
        </w:rPr>
        <w:t>–</w:t>
      </w:r>
      <w:r w:rsidR="00FE1BD8" w:rsidRPr="00FE1BD8">
        <w:rPr>
          <w:rFonts w:ascii="Times New Roman" w:hAnsi="Times New Roman" w:cs="Times New Roman"/>
          <w:sz w:val="28"/>
          <w:szCs w:val="28"/>
        </w:rPr>
        <w:t xml:space="preserve"> от</w:t>
      </w:r>
      <w:r>
        <w:rPr>
          <w:rFonts w:ascii="Times New Roman" w:hAnsi="Times New Roman" w:cs="Times New Roman"/>
          <w:sz w:val="28"/>
          <w:szCs w:val="28"/>
        </w:rPr>
        <w:t xml:space="preserve"> </w:t>
      </w:r>
      <w:r w:rsidR="00FE1BD8" w:rsidRPr="00FE1BD8">
        <w:rPr>
          <w:rFonts w:ascii="Times New Roman" w:hAnsi="Times New Roman" w:cs="Times New Roman"/>
          <w:sz w:val="28"/>
          <w:szCs w:val="28"/>
        </w:rPr>
        <w:t>нормативно-правовых актов.</w:t>
      </w:r>
    </w:p>
    <w:p w14:paraId="3A05C19E" w14:textId="2915AC71"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отличие от просто договоров (договоров-сделок) нормативные договоры не носят индивидуально-разового характера. Если две фирмы заключают ту или иную сделку, они не создают новой нормы права (эта норма уже</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есть в ГК РФ). Участники же, заключающие нормативный договор, создают</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новое правило поведения - новую норму права, выступая правотворческими</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субъектами.</w:t>
      </w:r>
    </w:p>
    <w:p w14:paraId="0C930D50" w14:textId="1F008B9D"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отличие от нормативных актов, принимаемых государственными органами, нормативные договоры выступают результатом соглашения между</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lastRenderedPageBreak/>
        <w:t>равноправными субъектами по поводу деятельности, представляющей их</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общий интерес.</w:t>
      </w:r>
    </w:p>
    <w:p w14:paraId="3EFA33CF" w14:textId="5C328894" w:rsidR="00FE1BD8" w:rsidRPr="00FE1BD8" w:rsidRDefault="00C054A1"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Норм устанавливающее</w:t>
      </w:r>
      <w:r w:rsidR="00FE1BD8" w:rsidRPr="00FE1BD8">
        <w:rPr>
          <w:rFonts w:ascii="Times New Roman" w:hAnsi="Times New Roman" w:cs="Times New Roman"/>
          <w:sz w:val="28"/>
          <w:szCs w:val="28"/>
        </w:rPr>
        <w:t xml:space="preserve"> значение договоров признается во всех системах права. Особенное значение договора как источника права проявляется в</w:t>
      </w:r>
      <w:r>
        <w:rPr>
          <w:rFonts w:ascii="Times New Roman" w:hAnsi="Times New Roman" w:cs="Times New Roman"/>
          <w:sz w:val="28"/>
          <w:szCs w:val="28"/>
        </w:rPr>
        <w:t xml:space="preserve"> </w:t>
      </w:r>
      <w:r w:rsidR="00FE1BD8" w:rsidRPr="00FE1BD8">
        <w:rPr>
          <w:rFonts w:ascii="Times New Roman" w:hAnsi="Times New Roman" w:cs="Times New Roman"/>
          <w:sz w:val="28"/>
          <w:szCs w:val="28"/>
        </w:rPr>
        <w:t>таких отраслях права, как международное и конституционное право.</w:t>
      </w:r>
    </w:p>
    <w:p w14:paraId="1FA250E9"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Общие принципы права. В некоторых странах своеобразным источником права признаются отправные, исходные начала правовой системы.</w:t>
      </w:r>
    </w:p>
    <w:p w14:paraId="6D4933C5" w14:textId="14159CA0"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Так, юристы стран как континентального, так и общего права в отсутствие</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законодательной нормы, обязательного прецедента или обычая могут ссылаться на принципы справедливости, доброй совести, социальной направленности права. Гражданским законодательством Греции, например, запрещается осуществление какого-либо права, если оно «превышает пределы, установленные доброй совестью или добрыми нравами или социальной и экономической целью права».</w:t>
      </w:r>
    </w:p>
    <w:p w14:paraId="03EDA7FA" w14:textId="3C0EB0DD"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Афганистане в случае пробела в законе суд может разрешить дело в</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соответствии с принципами шариата, являющегося основным источником</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права в ряде стран Востока.</w:t>
      </w:r>
    </w:p>
    <w:p w14:paraId="15696E55" w14:textId="6B7D401D"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Указание на возможность апеллировать к общим принципам права как</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к его источнику иногда закрепляется в законодательном порядке. Так,</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например, в Испании среди источников гражданского права прямо называются общие принципы, вытекающие из испанских кодексов и законов.</w:t>
      </w:r>
    </w:p>
    <w:p w14:paraId="4883B591" w14:textId="2A2AADF3"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Общие принципы права отнесены к числу источников международного</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права ст. 38 Статута Международного суда. Эта статья гласит: «Суд, который</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обязан решать переданные ему споры на основании международного права,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применяет... общие принципы права, признанные цивилизованными нациями». К общим принципам права относятся, например, такие положения, как</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«специальный закон отменяет действие общего закона», «позднейшим законом отменяется более ранний» и т.д.</w:t>
      </w:r>
    </w:p>
    <w:p w14:paraId="5A5DE5E5" w14:textId="4D00ECC4"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Идеи и доктрины. Мнения ведущих ученых-юристов в большинстве</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правовых систем не образуют право в собственном смысле слова. Однако в</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 xml:space="preserve">формировании модели правового регулирования значение специальных работ в области права всегда было велико. Законодатель очень часто лишь воспринимал те тенденции, которые устанавливались в доктрине. В </w:t>
      </w:r>
      <w:r w:rsidR="00C054A1" w:rsidRPr="00FE1BD8">
        <w:rPr>
          <w:rFonts w:ascii="Times New Roman" w:hAnsi="Times New Roman" w:cs="Times New Roman"/>
          <w:sz w:val="28"/>
          <w:szCs w:val="28"/>
        </w:rPr>
        <w:t>Романо германской</w:t>
      </w:r>
      <w:r w:rsidRPr="00FE1BD8">
        <w:rPr>
          <w:rFonts w:ascii="Times New Roman" w:hAnsi="Times New Roman" w:cs="Times New Roman"/>
          <w:sz w:val="28"/>
          <w:szCs w:val="28"/>
        </w:rPr>
        <w:t xml:space="preserve"> правовой семье основные принципы права были выработаны именно в университетских стенах. Роль доктрины и в современных условиях</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чрезвычайно важна для совершенствования законодательства, для создания</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самих правовых понятий и методологии толкования законов.</w:t>
      </w:r>
    </w:p>
    <w:p w14:paraId="2538A5C5" w14:textId="09A621DC" w:rsidR="00FE1BD8" w:rsidRPr="00FE1BD8" w:rsidRDefault="00FE1BD8" w:rsidP="00C054A1">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то же время истории развития права известны случаи, когда юридическая доктрина воспринимается как непосредственный источник права. Так,</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в англоязычных странах судьи нередко обосновывают свои решения ссылками на труды английских ученых. Мусульманское право вообще основано на</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 xml:space="preserve">принципе авторитета, в связи с чем согласованные заключения древних юристов - знатоков </w:t>
      </w:r>
      <w:r w:rsidRPr="00FE1BD8">
        <w:rPr>
          <w:rFonts w:ascii="Times New Roman" w:hAnsi="Times New Roman" w:cs="Times New Roman"/>
          <w:sz w:val="28"/>
          <w:szCs w:val="28"/>
        </w:rPr>
        <w:lastRenderedPageBreak/>
        <w:t>ислама имеют официальное юридическое значение. Обширные своды правил общеобязательного поведения, почерпнутых из трудов</w:t>
      </w:r>
      <w:r w:rsidR="00C054A1">
        <w:rPr>
          <w:rFonts w:ascii="Times New Roman" w:hAnsi="Times New Roman" w:cs="Times New Roman"/>
          <w:sz w:val="28"/>
          <w:szCs w:val="28"/>
        </w:rPr>
        <w:t xml:space="preserve"> </w:t>
      </w:r>
      <w:r w:rsidRPr="00FE1BD8">
        <w:rPr>
          <w:rFonts w:ascii="Times New Roman" w:hAnsi="Times New Roman" w:cs="Times New Roman"/>
          <w:sz w:val="28"/>
          <w:szCs w:val="28"/>
        </w:rPr>
        <w:t>видных юристов, известны индусскому праву.</w:t>
      </w:r>
    </w:p>
    <w:p w14:paraId="6CEA9BE2" w14:textId="0D738084" w:rsidR="00FE1BD8" w:rsidRPr="00FE1BD8" w:rsidRDefault="00FE1BD8" w:rsidP="009122E0">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Религиозные тексты. Такие источники права наиболее характерны</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 xml:space="preserve">для мусульманского права, в целом имеющего религиозную основу. </w:t>
      </w:r>
      <w:proofErr w:type="spellStart"/>
      <w:r w:rsidRPr="00FE1BD8">
        <w:rPr>
          <w:rFonts w:ascii="Times New Roman" w:hAnsi="Times New Roman" w:cs="Times New Roman"/>
          <w:sz w:val="28"/>
          <w:szCs w:val="28"/>
        </w:rPr>
        <w:t>Впервую</w:t>
      </w:r>
      <w:proofErr w:type="spellEnd"/>
      <w:r w:rsidRPr="00FE1BD8">
        <w:rPr>
          <w:rFonts w:ascii="Times New Roman" w:hAnsi="Times New Roman" w:cs="Times New Roman"/>
          <w:sz w:val="28"/>
          <w:szCs w:val="28"/>
        </w:rPr>
        <w:t xml:space="preserve"> очередь следует назвать Коран и Сунну. Коран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священная книга, представляющая собой собрание обрядовых и юридических установлений, речей и заповедей Мухаммеда - пророка Аллаха; Сунна - это жизнеописания пророка Мухаммеда, своего рода итог толкования Корана.</w:t>
      </w:r>
    </w:p>
    <w:p w14:paraId="4D513F89" w14:textId="1D8C5A70" w:rsidR="00FE1BD8" w:rsidRPr="00FE1BD8" w:rsidRDefault="00FE1BD8" w:rsidP="009122E0">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Выявление круга источников в разных правовых системах имеет важное значение для раскрытия многих явлений правовой действительности. В</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частности, форма права влияет на выбор способа правового регулирования;</w:t>
      </w:r>
    </w:p>
    <w:p w14:paraId="40FF3B05"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от формы права зависит нормативность, степень общеобязательности и юридической силы различных установлений.</w:t>
      </w:r>
    </w:p>
    <w:p w14:paraId="1A87F6E6"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2. Источники права в Российской Федерации</w:t>
      </w:r>
    </w:p>
    <w:p w14:paraId="0AF79568" w14:textId="545F5220" w:rsidR="00FE1BD8" w:rsidRPr="00FE1BD8" w:rsidRDefault="00FE1BD8" w:rsidP="009122E0">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Российской Федерации из всех известных источников (форм) права в</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основном применимы такие источники, как нормативный правовой акт,</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нормативный договор, общие принципы права и правовой обычай. Каждый из этих видов источников имеет разное значение, несовпадающий объем</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и сферу применения.</w:t>
      </w:r>
    </w:p>
    <w:p w14:paraId="572B67B5"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российской правовой системе обычай выступает в качестве источника права лишь в порядке исключения и только в тех случаях, когда возможность его применения оговаривается действующим законодательством.</w:t>
      </w:r>
    </w:p>
    <w:p w14:paraId="37367C0C"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Так, в Консульском уставе (в Российской Федерации до сих пор действует</w:t>
      </w:r>
    </w:p>
    <w:p w14:paraId="68EE8370" w14:textId="1CC7101E" w:rsidR="00FE1BD8" w:rsidRPr="00FE1BD8" w:rsidRDefault="00FE1BD8" w:rsidP="009122E0">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Консульский устав СССР) имеются ссылки на возможность </w:t>
      </w:r>
      <w:proofErr w:type="gramStart"/>
      <w:r w:rsidRPr="00FE1BD8">
        <w:rPr>
          <w:rFonts w:ascii="Times New Roman" w:hAnsi="Times New Roman" w:cs="Times New Roman"/>
          <w:sz w:val="28"/>
          <w:szCs w:val="28"/>
        </w:rPr>
        <w:t>применени</w:t>
      </w:r>
      <w:r w:rsidR="009122E0">
        <w:rPr>
          <w:rFonts w:ascii="Times New Roman" w:hAnsi="Times New Roman" w:cs="Times New Roman"/>
          <w:sz w:val="28"/>
          <w:szCs w:val="28"/>
        </w:rPr>
        <w:t xml:space="preserve">и  </w:t>
      </w:r>
      <w:r w:rsidRPr="00FE1BD8">
        <w:rPr>
          <w:rFonts w:ascii="Times New Roman" w:hAnsi="Times New Roman" w:cs="Times New Roman"/>
          <w:sz w:val="28"/>
          <w:szCs w:val="28"/>
        </w:rPr>
        <w:t>международного</w:t>
      </w:r>
      <w:proofErr w:type="gramEnd"/>
      <w:r w:rsidRPr="00FE1BD8">
        <w:rPr>
          <w:rFonts w:ascii="Times New Roman" w:hAnsi="Times New Roman" w:cs="Times New Roman"/>
          <w:sz w:val="28"/>
          <w:szCs w:val="28"/>
        </w:rPr>
        <w:t xml:space="preserve"> обычая. Кодекс торгового мореплавания РФ (ст. ст. 130 -</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132) разрешает при отсутствии соглашения сторон руководствоваться обычаями порта для определения продолжительности погрузки и разгрузки судна и</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размера оплаты за их простой. Гражданским кодексом РФ (ст. 5) допускается</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 xml:space="preserve">применение обычаев делового оборота для регулирования </w:t>
      </w:r>
      <w:proofErr w:type="spellStart"/>
      <w:r w:rsidRPr="00FE1BD8">
        <w:rPr>
          <w:rFonts w:ascii="Times New Roman" w:hAnsi="Times New Roman" w:cs="Times New Roman"/>
          <w:sz w:val="28"/>
          <w:szCs w:val="28"/>
        </w:rPr>
        <w:t>гражданско</w:t>
      </w:r>
      <w:proofErr w:type="spellEnd"/>
      <w:r w:rsidR="009122E0">
        <w:rPr>
          <w:rFonts w:ascii="Times New Roman" w:hAnsi="Times New Roman" w:cs="Times New Roman"/>
          <w:sz w:val="28"/>
          <w:szCs w:val="28"/>
        </w:rPr>
        <w:t xml:space="preserve"> - </w:t>
      </w:r>
      <w:r w:rsidRPr="00FE1BD8">
        <w:rPr>
          <w:rFonts w:ascii="Times New Roman" w:hAnsi="Times New Roman" w:cs="Times New Roman"/>
          <w:sz w:val="28"/>
          <w:szCs w:val="28"/>
        </w:rPr>
        <w:t>правовых отношений.</w:t>
      </w:r>
    </w:p>
    <w:p w14:paraId="63ACB3B2" w14:textId="15280115" w:rsidR="00FE1BD8" w:rsidRPr="00FE1BD8" w:rsidRDefault="00FE1BD8" w:rsidP="009122E0">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Допускаемые к применению обычаи в тексте закона или иного нормативного акта не приводятся и не расшифровываются. С юридической точки</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 xml:space="preserve">зрения обычай - неписаный источник права. Если же обычай включается </w:t>
      </w:r>
      <w:proofErr w:type="gramStart"/>
      <w:r w:rsidRPr="00FE1BD8">
        <w:rPr>
          <w:rFonts w:ascii="Times New Roman" w:hAnsi="Times New Roman" w:cs="Times New Roman"/>
          <w:sz w:val="28"/>
          <w:szCs w:val="28"/>
        </w:rPr>
        <w:t xml:space="preserve">в </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текст</w:t>
      </w:r>
      <w:proofErr w:type="gramEnd"/>
      <w:r w:rsidRPr="00FE1BD8">
        <w:rPr>
          <w:rFonts w:ascii="Times New Roman" w:hAnsi="Times New Roman" w:cs="Times New Roman"/>
          <w:sz w:val="28"/>
          <w:szCs w:val="28"/>
        </w:rPr>
        <w:t xml:space="preserve"> закона, то он тем самым теряет статус обычая и превращается в традиционную по своим характеристикам норму права.</w:t>
      </w:r>
    </w:p>
    <w:p w14:paraId="2A1BD1A0" w14:textId="31AF5322" w:rsidR="00FE1BD8" w:rsidRPr="00FE1BD8" w:rsidRDefault="00FE1BD8" w:rsidP="009122E0">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Российской Федерации источниками права признаются договоры</w:t>
      </w:r>
      <w:r w:rsidR="009122E0">
        <w:rPr>
          <w:rFonts w:ascii="Times New Roman" w:hAnsi="Times New Roman" w:cs="Times New Roman"/>
          <w:sz w:val="28"/>
          <w:szCs w:val="28"/>
        </w:rPr>
        <w:t xml:space="preserve"> </w:t>
      </w:r>
      <w:r w:rsidRPr="00FE1BD8">
        <w:rPr>
          <w:rFonts w:ascii="Times New Roman" w:hAnsi="Times New Roman" w:cs="Times New Roman"/>
          <w:sz w:val="28"/>
          <w:szCs w:val="28"/>
        </w:rPr>
        <w:t>нормативного содержания. Среди них важное место занимают международные договоры Российской Федерации и договоры между Российской Федерацией и ее субъектами.</w:t>
      </w:r>
    </w:p>
    <w:p w14:paraId="29D0C97F" w14:textId="3B62EF30" w:rsidR="00FE1BD8" w:rsidRPr="00D32BDD" w:rsidRDefault="00FE1BD8" w:rsidP="00D32BDD">
      <w:pPr>
        <w:spacing w:line="240" w:lineRule="auto"/>
        <w:ind w:left="-426" w:firstLine="710"/>
        <w:jc w:val="both"/>
        <w:rPr>
          <w:rFonts w:ascii="Times New Roman" w:hAnsi="Times New Roman" w:cs="Times New Roman"/>
          <w:color w:val="4472C4" w:themeColor="accent1"/>
          <w:sz w:val="28"/>
          <w:szCs w:val="28"/>
        </w:rPr>
      </w:pPr>
      <w:r w:rsidRPr="00D32BDD">
        <w:rPr>
          <w:rFonts w:ascii="Times New Roman" w:hAnsi="Times New Roman" w:cs="Times New Roman"/>
          <w:color w:val="000000" w:themeColor="text1"/>
          <w:sz w:val="28"/>
          <w:szCs w:val="28"/>
        </w:rPr>
        <w:lastRenderedPageBreak/>
        <w:t xml:space="preserve">Международные договоры Российской Федерации </w:t>
      </w:r>
      <w:proofErr w:type="gramStart"/>
      <w:r w:rsidRPr="00D32BDD">
        <w:rPr>
          <w:rFonts w:ascii="Times New Roman" w:hAnsi="Times New Roman" w:cs="Times New Roman"/>
          <w:color w:val="000000" w:themeColor="text1"/>
          <w:sz w:val="28"/>
          <w:szCs w:val="28"/>
        </w:rPr>
        <w:t>- это</w:t>
      </w:r>
      <w:proofErr w:type="gramEnd"/>
      <w:r w:rsidRPr="00D32BDD">
        <w:rPr>
          <w:rFonts w:ascii="Times New Roman" w:hAnsi="Times New Roman" w:cs="Times New Roman"/>
          <w:color w:val="000000" w:themeColor="text1"/>
          <w:sz w:val="28"/>
          <w:szCs w:val="28"/>
        </w:rPr>
        <w:t xml:space="preserve"> соглашения</w:t>
      </w:r>
      <w:r w:rsidR="00D32BDD" w:rsidRPr="00D32BDD">
        <w:rPr>
          <w:rFonts w:ascii="Times New Roman" w:hAnsi="Times New Roman" w:cs="Times New Roman"/>
          <w:color w:val="000000" w:themeColor="text1"/>
          <w:sz w:val="28"/>
          <w:szCs w:val="28"/>
        </w:rPr>
        <w:t xml:space="preserve"> </w:t>
      </w:r>
      <w:r w:rsidRPr="00D32BDD">
        <w:rPr>
          <w:rFonts w:ascii="Times New Roman" w:hAnsi="Times New Roman" w:cs="Times New Roman"/>
          <w:color w:val="000000" w:themeColor="text1"/>
          <w:sz w:val="28"/>
          <w:szCs w:val="28"/>
        </w:rPr>
        <w:t>между Российской Федерацией и другими субъектами международного права, призванные регулировать их отношения друг с другом путем создания</w:t>
      </w:r>
      <w:r w:rsidR="00D32BDD" w:rsidRPr="00D32BDD">
        <w:rPr>
          <w:rFonts w:ascii="Times New Roman" w:hAnsi="Times New Roman" w:cs="Times New Roman"/>
          <w:color w:val="000000" w:themeColor="text1"/>
          <w:sz w:val="28"/>
          <w:szCs w:val="28"/>
        </w:rPr>
        <w:t xml:space="preserve"> </w:t>
      </w:r>
      <w:r w:rsidRPr="00D32BDD">
        <w:rPr>
          <w:rFonts w:ascii="Times New Roman" w:hAnsi="Times New Roman" w:cs="Times New Roman"/>
          <w:color w:val="000000" w:themeColor="text1"/>
          <w:sz w:val="28"/>
          <w:szCs w:val="28"/>
        </w:rPr>
        <w:t>взаимных прав и обязанностей. Часть 4 ст. 15 Конституции Российской Федерации закрепляет, что международные договоры Российской Федерации</w:t>
      </w:r>
      <w:r w:rsidR="00D32BDD" w:rsidRPr="00D32BDD">
        <w:rPr>
          <w:rFonts w:ascii="Times New Roman" w:hAnsi="Times New Roman" w:cs="Times New Roman"/>
          <w:color w:val="000000" w:themeColor="text1"/>
          <w:sz w:val="28"/>
          <w:szCs w:val="28"/>
        </w:rPr>
        <w:t xml:space="preserve"> </w:t>
      </w:r>
      <w:r w:rsidRPr="00D32BDD">
        <w:rPr>
          <w:rFonts w:ascii="Times New Roman" w:hAnsi="Times New Roman" w:cs="Times New Roman"/>
          <w:color w:val="000000" w:themeColor="text1"/>
          <w:sz w:val="28"/>
          <w:szCs w:val="28"/>
        </w:rPr>
        <w:t xml:space="preserve">являются составной частью ее правовой системы и что если таким </w:t>
      </w:r>
      <w:r w:rsidRPr="00FE1BD8">
        <w:rPr>
          <w:rFonts w:ascii="Times New Roman" w:hAnsi="Times New Roman" w:cs="Times New Roman"/>
          <w:sz w:val="28"/>
          <w:szCs w:val="28"/>
        </w:rPr>
        <w:t>международным договором установлены иные правила, чем предусмотренные законом, то применяются правила международного договора.</w:t>
      </w:r>
    </w:p>
    <w:p w14:paraId="49CED7EA" w14:textId="7446CCFB"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Договоры могут быть </w:t>
      </w:r>
      <w:r w:rsidR="00D32BDD" w:rsidRPr="00FE1BD8">
        <w:rPr>
          <w:rFonts w:ascii="Times New Roman" w:hAnsi="Times New Roman" w:cs="Times New Roman"/>
          <w:sz w:val="28"/>
          <w:szCs w:val="28"/>
        </w:rPr>
        <w:t>норм</w:t>
      </w:r>
      <w:r w:rsidR="00D32BDD">
        <w:rPr>
          <w:rFonts w:ascii="Times New Roman" w:hAnsi="Times New Roman" w:cs="Times New Roman"/>
          <w:sz w:val="28"/>
          <w:szCs w:val="28"/>
        </w:rPr>
        <w:t xml:space="preserve">ы </w:t>
      </w:r>
      <w:r w:rsidRPr="00FE1BD8">
        <w:rPr>
          <w:rFonts w:ascii="Times New Roman" w:hAnsi="Times New Roman" w:cs="Times New Roman"/>
          <w:sz w:val="28"/>
          <w:szCs w:val="28"/>
        </w:rPr>
        <w:t>устанавливающими (например, Договор о</w:t>
      </w:r>
    </w:p>
    <w:p w14:paraId="1F3E107D"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нераспространении ядерного оружия; Договор по космосу) или учредительными (например, Соглашение о создании Содружества Независимых Государств).</w:t>
      </w:r>
    </w:p>
    <w:p w14:paraId="39245DA2" w14:textId="145F94FD"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Новым явлением в российской правовой действительности являются</w:t>
      </w:r>
      <w:r w:rsidR="00D32BDD">
        <w:rPr>
          <w:rFonts w:ascii="Times New Roman" w:hAnsi="Times New Roman" w:cs="Times New Roman"/>
          <w:sz w:val="28"/>
          <w:szCs w:val="28"/>
        </w:rPr>
        <w:t xml:space="preserve"> в</w:t>
      </w:r>
      <w:r w:rsidRPr="00FE1BD8">
        <w:rPr>
          <w:rFonts w:ascii="Times New Roman" w:hAnsi="Times New Roman" w:cs="Times New Roman"/>
          <w:sz w:val="28"/>
          <w:szCs w:val="28"/>
        </w:rPr>
        <w:t>нутри</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федеральные договоры и соглашения. В первую очередь следует</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назвать Федеративный договор, подписанный 31 марта 1992 г., и договоры</w:t>
      </w:r>
    </w:p>
    <w:p w14:paraId="649F2AB1" w14:textId="4E0E23D4"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Федерации с конкретными субъектами Федерации о разграничении предметов ведения и полномочий между ними. В отсутствие четкого определения</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законодательным путем размежевания полномочий между Федерацией и ее</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 xml:space="preserve">субъектами многие проблемы конституционного характера приходилось решать именно через заключение </w:t>
      </w:r>
      <w:proofErr w:type="spellStart"/>
      <w:r w:rsidRPr="00FE1BD8">
        <w:rPr>
          <w:rFonts w:ascii="Times New Roman" w:hAnsi="Times New Roman" w:cs="Times New Roman"/>
          <w:sz w:val="28"/>
          <w:szCs w:val="28"/>
        </w:rPr>
        <w:t>внутрифедеральных</w:t>
      </w:r>
      <w:proofErr w:type="spellEnd"/>
      <w:r w:rsidRPr="00FE1BD8">
        <w:rPr>
          <w:rFonts w:ascii="Times New Roman" w:hAnsi="Times New Roman" w:cs="Times New Roman"/>
          <w:sz w:val="28"/>
          <w:szCs w:val="28"/>
        </w:rPr>
        <w:t xml:space="preserve"> договоров. Такие договоры, бесспорно, являлись источниками права, поскольку ими на основе взаимного делегирования полномочий определялась сфера ведения Федерации и</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ее субъектов.</w:t>
      </w:r>
    </w:p>
    <w:p w14:paraId="7374F5FB" w14:textId="7E9FC42F"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На определенном этапе развития практика заключения таких договоров</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сыграла свою положительную роль, поскольку цель всего договорного процесса заключалась в том, чтобы «мягко снимать возможные противоречия</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между Федерацией и ее субъектами». Однако на практике посредством заключения внутри</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федеральных договоров нередко сужалась сфера действия</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федерального законодательства, очерченного Конституцией. Развитие массовой договорной практики именно в таком направлении привело к установлению далеко не одинаковых отношений Федерации с разными ее субъектами,</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что в известной степени стало подрывать конституционный принцип, в соответствии с которым все субъекты Российской Федерации во взаимоотношениях с федеральными органами и между собой равноправны. Поэтому в последнее время начался процесс добровольного прекращения действия заключенных договоров, которыми менялся конституционно установленный перечень предметов ведения и полномочий.</w:t>
      </w:r>
    </w:p>
    <w:p w14:paraId="536A1BA5" w14:textId="0A061D99"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ближайшем будущем реально ожидать оживления внутри</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федеральных договорных связей в виде соглашений о взаимном делегировании полномочий между государственными органами исполнительной власти по вопросам культурного и экономического сотрудничества, правительственных</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соглашений между субъектами хозяйственного оборота.</w:t>
      </w:r>
    </w:p>
    <w:p w14:paraId="089682E6" w14:textId="50D02821"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lastRenderedPageBreak/>
        <w:t xml:space="preserve">Среди нормативных договоров можно выделить и такой его специфический вид, как коллективный договор. Коллективный договор </w:t>
      </w:r>
      <w:r w:rsidR="00D32BDD">
        <w:rPr>
          <w:rFonts w:ascii="Times New Roman" w:hAnsi="Times New Roman" w:cs="Times New Roman"/>
          <w:sz w:val="28"/>
          <w:szCs w:val="28"/>
        </w:rPr>
        <w:t>–</w:t>
      </w:r>
      <w:r w:rsidRPr="00FE1BD8">
        <w:rPr>
          <w:rFonts w:ascii="Times New Roman" w:hAnsi="Times New Roman" w:cs="Times New Roman"/>
          <w:sz w:val="28"/>
          <w:szCs w:val="28"/>
        </w:rPr>
        <w:t xml:space="preserve"> правовой</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акт, регулирующий трудовые, социально-экономические и профессиональные отношения между работодателем и работниками организаций. В коллективный договор могут включаться взаимные обязательства работодателя и</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работников по таким вопросам, как механизм регулирования оплаты труда с</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учетом роста цен, уровня инфляции, выполнения показателей, определенных</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коллективным договором, а также по вопросам занятости, переобучения,</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условий высвобождения работников, соблюдения их интересов при приватизации организаций и ведомственного жилья. В коллективный договор включаются нормативные положения, если в законах и иных нормативных актах</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содержится прямое предписание об обязательном закреплении этих положений в коллективном договоре. Другими словами, коллективный договор</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представляет собой специфический источник локальных правовых норм.</w:t>
      </w:r>
    </w:p>
    <w:p w14:paraId="58A6F3D3" w14:textId="0CDC87C7"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Наиболее характерным для Российской Федерации источником права</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является нормативный правовой акт.</w:t>
      </w:r>
    </w:p>
    <w:p w14:paraId="7D92FD4F" w14:textId="77777777" w:rsidR="00623D37" w:rsidRDefault="00623D37" w:rsidP="00FE1BD8">
      <w:pPr>
        <w:spacing w:line="240" w:lineRule="auto"/>
        <w:ind w:left="-426" w:firstLine="710"/>
        <w:jc w:val="both"/>
        <w:rPr>
          <w:rFonts w:ascii="Times New Roman" w:hAnsi="Times New Roman" w:cs="Times New Roman"/>
          <w:b/>
          <w:sz w:val="28"/>
          <w:szCs w:val="28"/>
        </w:rPr>
      </w:pPr>
    </w:p>
    <w:p w14:paraId="7F95DBD7" w14:textId="77777777" w:rsidR="00623D37" w:rsidRDefault="00623D37" w:rsidP="00FE1BD8">
      <w:pPr>
        <w:spacing w:line="240" w:lineRule="auto"/>
        <w:ind w:left="-426" w:firstLine="710"/>
        <w:jc w:val="both"/>
        <w:rPr>
          <w:rFonts w:ascii="Times New Roman" w:hAnsi="Times New Roman" w:cs="Times New Roman"/>
          <w:b/>
          <w:sz w:val="28"/>
          <w:szCs w:val="28"/>
        </w:rPr>
      </w:pPr>
    </w:p>
    <w:p w14:paraId="66A68294" w14:textId="77777777" w:rsidR="00623D37" w:rsidRDefault="00623D37" w:rsidP="00FE1BD8">
      <w:pPr>
        <w:spacing w:line="240" w:lineRule="auto"/>
        <w:ind w:left="-426" w:firstLine="710"/>
        <w:jc w:val="both"/>
        <w:rPr>
          <w:rFonts w:ascii="Times New Roman" w:hAnsi="Times New Roman" w:cs="Times New Roman"/>
          <w:b/>
          <w:sz w:val="28"/>
          <w:szCs w:val="28"/>
        </w:rPr>
      </w:pPr>
    </w:p>
    <w:p w14:paraId="3038B67D" w14:textId="4005E790" w:rsidR="00623D37" w:rsidRDefault="00623D37" w:rsidP="00FE1BD8">
      <w:pPr>
        <w:spacing w:line="240" w:lineRule="auto"/>
        <w:ind w:left="-426" w:firstLine="710"/>
        <w:jc w:val="both"/>
        <w:rPr>
          <w:rFonts w:ascii="Times New Roman" w:hAnsi="Times New Roman" w:cs="Times New Roman"/>
          <w:b/>
          <w:sz w:val="28"/>
          <w:szCs w:val="28"/>
        </w:rPr>
      </w:pPr>
    </w:p>
    <w:p w14:paraId="3D915063" w14:textId="0AC5ADF9" w:rsidR="00920113" w:rsidRDefault="00920113" w:rsidP="00FE1BD8">
      <w:pPr>
        <w:spacing w:line="240" w:lineRule="auto"/>
        <w:ind w:left="-426" w:firstLine="710"/>
        <w:jc w:val="both"/>
        <w:rPr>
          <w:rFonts w:ascii="Times New Roman" w:hAnsi="Times New Roman" w:cs="Times New Roman"/>
          <w:b/>
          <w:sz w:val="28"/>
          <w:szCs w:val="28"/>
        </w:rPr>
      </w:pPr>
    </w:p>
    <w:p w14:paraId="5CAFF249" w14:textId="64EEC9A3" w:rsidR="00920113" w:rsidRDefault="00920113" w:rsidP="00FE1BD8">
      <w:pPr>
        <w:spacing w:line="240" w:lineRule="auto"/>
        <w:ind w:left="-426" w:firstLine="710"/>
        <w:jc w:val="both"/>
        <w:rPr>
          <w:rFonts w:ascii="Times New Roman" w:hAnsi="Times New Roman" w:cs="Times New Roman"/>
          <w:b/>
          <w:sz w:val="28"/>
          <w:szCs w:val="28"/>
        </w:rPr>
      </w:pPr>
    </w:p>
    <w:p w14:paraId="37BA5A5E" w14:textId="03298E10" w:rsidR="00920113" w:rsidRDefault="00920113" w:rsidP="00FE1BD8">
      <w:pPr>
        <w:spacing w:line="240" w:lineRule="auto"/>
        <w:ind w:left="-426" w:firstLine="710"/>
        <w:jc w:val="both"/>
        <w:rPr>
          <w:rFonts w:ascii="Times New Roman" w:hAnsi="Times New Roman" w:cs="Times New Roman"/>
          <w:b/>
          <w:sz w:val="28"/>
          <w:szCs w:val="28"/>
        </w:rPr>
      </w:pPr>
    </w:p>
    <w:p w14:paraId="6C3B9AFB" w14:textId="45B57E9B" w:rsidR="00920113" w:rsidRDefault="00920113" w:rsidP="00FE1BD8">
      <w:pPr>
        <w:spacing w:line="240" w:lineRule="auto"/>
        <w:ind w:left="-426" w:firstLine="710"/>
        <w:jc w:val="both"/>
        <w:rPr>
          <w:rFonts w:ascii="Times New Roman" w:hAnsi="Times New Roman" w:cs="Times New Roman"/>
          <w:b/>
          <w:sz w:val="28"/>
          <w:szCs w:val="28"/>
        </w:rPr>
      </w:pPr>
    </w:p>
    <w:p w14:paraId="5EC6CE9B" w14:textId="0BF10965" w:rsidR="00920113" w:rsidRDefault="00920113" w:rsidP="00FE1BD8">
      <w:pPr>
        <w:spacing w:line="240" w:lineRule="auto"/>
        <w:ind w:left="-426" w:firstLine="710"/>
        <w:jc w:val="both"/>
        <w:rPr>
          <w:rFonts w:ascii="Times New Roman" w:hAnsi="Times New Roman" w:cs="Times New Roman"/>
          <w:b/>
          <w:sz w:val="28"/>
          <w:szCs w:val="28"/>
        </w:rPr>
      </w:pPr>
    </w:p>
    <w:p w14:paraId="39022F8C" w14:textId="23E6EF1E" w:rsidR="00920113" w:rsidRDefault="00920113" w:rsidP="00FE1BD8">
      <w:pPr>
        <w:spacing w:line="240" w:lineRule="auto"/>
        <w:ind w:left="-426" w:firstLine="710"/>
        <w:jc w:val="both"/>
        <w:rPr>
          <w:rFonts w:ascii="Times New Roman" w:hAnsi="Times New Roman" w:cs="Times New Roman"/>
          <w:b/>
          <w:sz w:val="28"/>
          <w:szCs w:val="28"/>
        </w:rPr>
      </w:pPr>
    </w:p>
    <w:p w14:paraId="6D7022E5" w14:textId="01F79299" w:rsidR="00920113" w:rsidRDefault="00920113" w:rsidP="00FE1BD8">
      <w:pPr>
        <w:spacing w:line="240" w:lineRule="auto"/>
        <w:ind w:left="-426" w:firstLine="710"/>
        <w:jc w:val="both"/>
        <w:rPr>
          <w:rFonts w:ascii="Times New Roman" w:hAnsi="Times New Roman" w:cs="Times New Roman"/>
          <w:b/>
          <w:sz w:val="28"/>
          <w:szCs w:val="28"/>
        </w:rPr>
      </w:pPr>
    </w:p>
    <w:p w14:paraId="11BF9E2C" w14:textId="7F23C65D" w:rsidR="00920113" w:rsidRDefault="00920113" w:rsidP="00FE1BD8">
      <w:pPr>
        <w:spacing w:line="240" w:lineRule="auto"/>
        <w:ind w:left="-426" w:firstLine="710"/>
        <w:jc w:val="both"/>
        <w:rPr>
          <w:rFonts w:ascii="Times New Roman" w:hAnsi="Times New Roman" w:cs="Times New Roman"/>
          <w:b/>
          <w:sz w:val="28"/>
          <w:szCs w:val="28"/>
        </w:rPr>
      </w:pPr>
    </w:p>
    <w:p w14:paraId="1A7DE076" w14:textId="6A18E050" w:rsidR="00920113" w:rsidRDefault="00920113" w:rsidP="00FE1BD8">
      <w:pPr>
        <w:spacing w:line="240" w:lineRule="auto"/>
        <w:ind w:left="-426" w:firstLine="710"/>
        <w:jc w:val="both"/>
        <w:rPr>
          <w:rFonts w:ascii="Times New Roman" w:hAnsi="Times New Roman" w:cs="Times New Roman"/>
          <w:b/>
          <w:sz w:val="28"/>
          <w:szCs w:val="28"/>
        </w:rPr>
      </w:pPr>
    </w:p>
    <w:p w14:paraId="576247E9" w14:textId="706D903B" w:rsidR="00920113" w:rsidRDefault="00920113" w:rsidP="00FE1BD8">
      <w:pPr>
        <w:spacing w:line="240" w:lineRule="auto"/>
        <w:ind w:left="-426" w:firstLine="710"/>
        <w:jc w:val="both"/>
        <w:rPr>
          <w:rFonts w:ascii="Times New Roman" w:hAnsi="Times New Roman" w:cs="Times New Roman"/>
          <w:b/>
          <w:sz w:val="28"/>
          <w:szCs w:val="28"/>
        </w:rPr>
      </w:pPr>
    </w:p>
    <w:p w14:paraId="3643186D" w14:textId="470CE424" w:rsidR="00920113" w:rsidRDefault="00920113" w:rsidP="00FE1BD8">
      <w:pPr>
        <w:spacing w:line="240" w:lineRule="auto"/>
        <w:ind w:left="-426" w:firstLine="710"/>
        <w:jc w:val="both"/>
        <w:rPr>
          <w:rFonts w:ascii="Times New Roman" w:hAnsi="Times New Roman" w:cs="Times New Roman"/>
          <w:b/>
          <w:sz w:val="28"/>
          <w:szCs w:val="28"/>
        </w:rPr>
      </w:pPr>
    </w:p>
    <w:p w14:paraId="54990B0C" w14:textId="0E49C0A0" w:rsidR="00920113" w:rsidRDefault="00920113" w:rsidP="00FE1BD8">
      <w:pPr>
        <w:spacing w:line="240" w:lineRule="auto"/>
        <w:ind w:left="-426" w:firstLine="710"/>
        <w:jc w:val="both"/>
        <w:rPr>
          <w:rFonts w:ascii="Times New Roman" w:hAnsi="Times New Roman" w:cs="Times New Roman"/>
          <w:b/>
          <w:sz w:val="28"/>
          <w:szCs w:val="28"/>
        </w:rPr>
      </w:pPr>
    </w:p>
    <w:p w14:paraId="3E6F77DE" w14:textId="55564CE6" w:rsidR="00920113" w:rsidRDefault="00920113" w:rsidP="00FE1BD8">
      <w:pPr>
        <w:spacing w:line="240" w:lineRule="auto"/>
        <w:ind w:left="-426" w:firstLine="710"/>
        <w:jc w:val="both"/>
        <w:rPr>
          <w:rFonts w:ascii="Times New Roman" w:hAnsi="Times New Roman" w:cs="Times New Roman"/>
          <w:b/>
          <w:sz w:val="28"/>
          <w:szCs w:val="28"/>
        </w:rPr>
      </w:pPr>
    </w:p>
    <w:p w14:paraId="6AD0F7CE" w14:textId="77777777" w:rsidR="00920113" w:rsidRDefault="00920113" w:rsidP="00FE1BD8">
      <w:pPr>
        <w:spacing w:line="240" w:lineRule="auto"/>
        <w:ind w:left="-426" w:firstLine="710"/>
        <w:jc w:val="both"/>
        <w:rPr>
          <w:rFonts w:ascii="Times New Roman" w:hAnsi="Times New Roman" w:cs="Times New Roman"/>
          <w:b/>
          <w:sz w:val="28"/>
          <w:szCs w:val="28"/>
        </w:rPr>
      </w:pPr>
    </w:p>
    <w:p w14:paraId="286D68A0" w14:textId="77777777" w:rsidR="00623D37" w:rsidRDefault="00623D37" w:rsidP="00FE1BD8">
      <w:pPr>
        <w:spacing w:line="240" w:lineRule="auto"/>
        <w:ind w:left="-426" w:firstLine="710"/>
        <w:jc w:val="both"/>
        <w:rPr>
          <w:rFonts w:ascii="Times New Roman" w:hAnsi="Times New Roman" w:cs="Times New Roman"/>
          <w:b/>
          <w:sz w:val="28"/>
          <w:szCs w:val="28"/>
        </w:rPr>
      </w:pPr>
    </w:p>
    <w:p w14:paraId="17E4BD9F" w14:textId="4327FB35" w:rsidR="00FE1BD8" w:rsidRPr="00D32BDD" w:rsidRDefault="00623D37" w:rsidP="00FE1BD8">
      <w:pPr>
        <w:spacing w:line="240" w:lineRule="auto"/>
        <w:ind w:left="-426" w:firstLine="71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Тема:  </w:t>
      </w:r>
      <w:r w:rsidR="00FE1BD8" w:rsidRPr="00D32BDD">
        <w:rPr>
          <w:rFonts w:ascii="Times New Roman" w:hAnsi="Times New Roman" w:cs="Times New Roman"/>
          <w:b/>
          <w:sz w:val="28"/>
          <w:szCs w:val="28"/>
        </w:rPr>
        <w:t>Нормативные акты: понятие и виды</w:t>
      </w:r>
      <w:r>
        <w:rPr>
          <w:rFonts w:ascii="Times New Roman" w:hAnsi="Times New Roman" w:cs="Times New Roman"/>
          <w:b/>
          <w:sz w:val="28"/>
          <w:szCs w:val="28"/>
        </w:rPr>
        <w:t xml:space="preserve"> – </w:t>
      </w:r>
      <w:r w:rsidR="00920113">
        <w:rPr>
          <w:rFonts w:ascii="Times New Roman" w:hAnsi="Times New Roman" w:cs="Times New Roman"/>
          <w:b/>
          <w:sz w:val="28"/>
          <w:szCs w:val="28"/>
        </w:rPr>
        <w:t>4</w:t>
      </w:r>
      <w:r>
        <w:rPr>
          <w:rFonts w:ascii="Times New Roman" w:hAnsi="Times New Roman" w:cs="Times New Roman"/>
          <w:b/>
          <w:sz w:val="28"/>
          <w:szCs w:val="28"/>
        </w:rPr>
        <w:t xml:space="preserve"> час</w:t>
      </w:r>
      <w:r w:rsidR="00920113">
        <w:rPr>
          <w:rFonts w:ascii="Times New Roman" w:hAnsi="Times New Roman" w:cs="Times New Roman"/>
          <w:b/>
          <w:sz w:val="28"/>
          <w:szCs w:val="28"/>
        </w:rPr>
        <w:t>а</w:t>
      </w:r>
      <w:bookmarkStart w:id="1" w:name="_GoBack"/>
      <w:bookmarkEnd w:id="1"/>
    </w:p>
    <w:p w14:paraId="09F0958A" w14:textId="7BDB6432"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Нормативный правовой акт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правовой акт, принятый полномочным на то органом и содержащий правовые нормы, т.е. предписания общег</w:t>
      </w:r>
      <w:r w:rsidR="00D32BDD">
        <w:rPr>
          <w:rFonts w:ascii="Times New Roman" w:hAnsi="Times New Roman" w:cs="Times New Roman"/>
          <w:sz w:val="28"/>
          <w:szCs w:val="28"/>
        </w:rPr>
        <w:t xml:space="preserve">о </w:t>
      </w:r>
      <w:r w:rsidRPr="00FE1BD8">
        <w:rPr>
          <w:rFonts w:ascii="Times New Roman" w:hAnsi="Times New Roman" w:cs="Times New Roman"/>
          <w:sz w:val="28"/>
          <w:szCs w:val="28"/>
        </w:rPr>
        <w:t>характера и постоянного действия, рассчитанные на многократное применение.</w:t>
      </w:r>
    </w:p>
    <w:p w14:paraId="6DA593FD"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Нормативные акты издаются органами, обладающими нормотворческой компетенцией, в строго установленной форме. Нормативный акт является официальным документом, носителем юридически значимой информации.</w:t>
      </w:r>
    </w:p>
    <w:p w14:paraId="042B4E58"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Нормативный акт занимает особое место в системе правовых актов.</w:t>
      </w:r>
    </w:p>
    <w:p w14:paraId="3C35176E" w14:textId="503DC308"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Его следует отличать от актов применения и толкования права (подробнее в</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других главах учебника).</w:t>
      </w:r>
    </w:p>
    <w:p w14:paraId="70CDB220" w14:textId="1C80BC8D"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По юридической силе все нормативные акты подразделяются на две</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большие группы: законы и подзаконные акты.</w:t>
      </w:r>
    </w:p>
    <w:p w14:paraId="5FEE29CF" w14:textId="65DDA3B4" w:rsidR="00FE1BD8" w:rsidRPr="00FE1BD8" w:rsidRDefault="00FE1BD8" w:rsidP="00D32BDD">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I. Закон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нормативный акт, принятый в особом порядке органом</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законодательной власти или референдумом, выражающий волю народа, обладающий высшей юридической силой и регулирующий наиболее важные</w:t>
      </w:r>
      <w:r w:rsidR="00D32BDD">
        <w:rPr>
          <w:rFonts w:ascii="Times New Roman" w:hAnsi="Times New Roman" w:cs="Times New Roman"/>
          <w:sz w:val="28"/>
          <w:szCs w:val="28"/>
        </w:rPr>
        <w:t xml:space="preserve"> </w:t>
      </w:r>
      <w:r w:rsidRPr="00FE1BD8">
        <w:rPr>
          <w:rFonts w:ascii="Times New Roman" w:hAnsi="Times New Roman" w:cs="Times New Roman"/>
          <w:sz w:val="28"/>
          <w:szCs w:val="28"/>
        </w:rPr>
        <w:t>общественные отношения.</w:t>
      </w:r>
    </w:p>
    <w:p w14:paraId="4EC6CCE1"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Признаки закона:</w:t>
      </w:r>
    </w:p>
    <w:p w14:paraId="3BAEB60B"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1) принимается только органом законодательной власти или референдумом;</w:t>
      </w:r>
    </w:p>
    <w:p w14:paraId="388AA9D3"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2) порядок его подготовки и издания определяется Конституцией России и Регламентами палат Федерального Собрания РФ;</w:t>
      </w:r>
    </w:p>
    <w:p w14:paraId="6DDDA667"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3) в идеале закон должен выражать волю и интересы народа;</w:t>
      </w:r>
    </w:p>
    <w:p w14:paraId="6B45A138"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4) обладает высшей юридической силой, и все подзаконные акты</w:t>
      </w:r>
    </w:p>
    <w:p w14:paraId="6946DF72"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должны соответствовать ему и ни в чем не противоречить;</w:t>
      </w:r>
    </w:p>
    <w:p w14:paraId="5EF70D3A"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5) регулирует наиболее важные, ключевые общественные отношения.</w:t>
      </w:r>
    </w:p>
    <w:p w14:paraId="46C34ABA"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Именно данные признаки и выделяют закон в системе иных нормативных актов и придают ему качество верховенства. Изменить или отменить закон вправе только тот орган, который его принял, причем в строго оговоренном порядке.</w:t>
      </w:r>
    </w:p>
    <w:p w14:paraId="4D16A78C"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Виды законов:</w:t>
      </w:r>
    </w:p>
    <w:p w14:paraId="1ADE0D94" w14:textId="28F5A216"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1. Конституция (основной закон) - основополагающий учредительный политико-правовой акт, закрепляющий конституционный строй, права 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свободы человека и гражданина, определяющий форму правления и государственного устройства, учреждающий федеральные органы государственной</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власти;</w:t>
      </w:r>
    </w:p>
    <w:p w14:paraId="61486EB9" w14:textId="122A1A10"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2. федеральные конституционные законы - принимаются по вопросам, предусмотренным и органически связанным с Конституцией РФ</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(например, федеральные конституционные законы об арбитражных судах, о</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 xml:space="preserve">военных судах, </w:t>
      </w:r>
      <w:r w:rsidRPr="00FE1BD8">
        <w:rPr>
          <w:rFonts w:ascii="Times New Roman" w:hAnsi="Times New Roman" w:cs="Times New Roman"/>
          <w:sz w:val="28"/>
          <w:szCs w:val="28"/>
        </w:rPr>
        <w:lastRenderedPageBreak/>
        <w:t>о Конституционном Суде РФ, о судебной системе, о референдуме, о Правительстве России и т.п.);</w:t>
      </w:r>
    </w:p>
    <w:p w14:paraId="07DDB41F" w14:textId="6B8A1275"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3. федеральные законы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акты текущего законодательства, посвященные различным сторонам социально-экономической, политической 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духовной жизни общества (например, Гражданский кодекс РФ, Уголовный</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кодекс РФ, Семейный кодекс РФ и пр.);</w:t>
      </w:r>
    </w:p>
    <w:p w14:paraId="5F53B3E5"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4. законы о поправках к Конституции Российской Федерации;</w:t>
      </w:r>
    </w:p>
    <w:p w14:paraId="29293F98"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5. законы о ратификации и денонсации международных договоров.</w:t>
      </w:r>
    </w:p>
    <w:p w14:paraId="449E2A75" w14:textId="5A2E8C46"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6. законы субъектов Федерации - издаются их представительными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 xml:space="preserve">органами и действие их распространяется только на соответствующую территорию </w:t>
      </w:r>
    </w:p>
    <w:p w14:paraId="02CFA505"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Классификация законов может проводиться по различным основаниям:</w:t>
      </w:r>
    </w:p>
    <w:p w14:paraId="72FA7479"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их юридической силе (Конституция РФ, федеральный конституционный закон, федеральный закон, закон субъектов Федерации);</w:t>
      </w:r>
    </w:p>
    <w:p w14:paraId="0D5346FD"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субъектам законотворчества (принятые в результате референдума или законодательным органом);</w:t>
      </w:r>
    </w:p>
    <w:p w14:paraId="4ED71A39"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предмету правового регулирования (конституционные, административные, гражданские, уголовные и т.п.);</w:t>
      </w:r>
    </w:p>
    <w:p w14:paraId="2D15CD08"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сроку действия (постоянные законы и временные);</w:t>
      </w:r>
    </w:p>
    <w:p w14:paraId="38677AF5"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характеру (текущие и чрезвычайные);</w:t>
      </w:r>
    </w:p>
    <w:p w14:paraId="74E4D4AE"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сферам действия (общефедеральные и региональные);</w:t>
      </w:r>
    </w:p>
    <w:p w14:paraId="09C00296"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содержанию (экономические, бюджетные, социальные, политические и т.п.);</w:t>
      </w:r>
    </w:p>
    <w:p w14:paraId="262FF336"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степени систематизации (обычные и кодификационные, другими словами, органические - ГК РФ, УК РФ и т.д.);</w:t>
      </w:r>
    </w:p>
    <w:p w14:paraId="427581DC" w14:textId="0BE1D308"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значимости содержащихся в них норм (конституционные 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обыкновенные);</w:t>
      </w:r>
    </w:p>
    <w:p w14:paraId="3103A984"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по объему регулирования (общие и специальные) и т.д.</w:t>
      </w:r>
    </w:p>
    <w:p w14:paraId="748B0990"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II. Подзаконные акты </w:t>
      </w:r>
      <w:proofErr w:type="gramStart"/>
      <w:r w:rsidRPr="00FE1BD8">
        <w:rPr>
          <w:rFonts w:ascii="Times New Roman" w:hAnsi="Times New Roman" w:cs="Times New Roman"/>
          <w:sz w:val="28"/>
          <w:szCs w:val="28"/>
        </w:rPr>
        <w:t>- это</w:t>
      </w:r>
      <w:proofErr w:type="gramEnd"/>
      <w:r w:rsidRPr="00FE1BD8">
        <w:rPr>
          <w:rFonts w:ascii="Times New Roman" w:hAnsi="Times New Roman" w:cs="Times New Roman"/>
          <w:sz w:val="28"/>
          <w:szCs w:val="28"/>
        </w:rPr>
        <w:t xml:space="preserve"> изданные на основе и во исполнение законов акты, содержащие юридические нормы.</w:t>
      </w:r>
    </w:p>
    <w:p w14:paraId="518E6CF0" w14:textId="10F3DCEF"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Подзаконные акты обладают меньшей юридической силой, чем законы,</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 xml:space="preserve">базируются на них. Несмотря на </w:t>
      </w:r>
      <w:proofErr w:type="gramStart"/>
      <w:r w:rsidRPr="00FE1BD8">
        <w:rPr>
          <w:rFonts w:ascii="Times New Roman" w:hAnsi="Times New Roman" w:cs="Times New Roman"/>
          <w:sz w:val="28"/>
          <w:szCs w:val="28"/>
        </w:rPr>
        <w:t>то</w:t>
      </w:r>
      <w:proofErr w:type="gramEnd"/>
      <w:r w:rsidRPr="00FE1BD8">
        <w:rPr>
          <w:rFonts w:ascii="Times New Roman" w:hAnsi="Times New Roman" w:cs="Times New Roman"/>
          <w:sz w:val="28"/>
          <w:szCs w:val="28"/>
        </w:rPr>
        <w:t xml:space="preserve"> что в нормативном правовом регулировании общественных отношений главное и определяющее место занимает закон, подзаконные акты имеют тоже важнейшее значение в жизни любого</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общества, играя вспомогательную и детализирующую роль.</w:t>
      </w:r>
    </w:p>
    <w:p w14:paraId="7E220E6B" w14:textId="2C25AC4B"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Выделяют следующие виды подзаконных актов, расположенные по</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иерархии.</w:t>
      </w:r>
    </w:p>
    <w:p w14:paraId="7128C286" w14:textId="770990D1"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lastRenderedPageBreak/>
        <w:t>1. Указы Президента РФ. Обязательны для исполнения на всей территории Российской Федерации, не должны противоречить Конституции РФ 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федеральным законам, подготавливаются в пределах президентских полномочий, предусмотренных конституционными (ст. 8 - 90 Конституции РФ) 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законодательными нормами. Президент, будучи главой государства, принимает акты, которые занимают следующее после законов место. Важная роль</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отводится указам. Благодаря им глава государства реализует полномочия 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элементы своего правового статуса.</w:t>
      </w:r>
    </w:p>
    <w:p w14:paraId="2DEF9711" w14:textId="7509FDAA"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современный период сфера правового регулирования, охватываемая</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указами, весьма широка. Нормативные указы издаются обычно в случае пробелов в праве. Отдельные, очень малочисленные указы (например, о введении военного, чрезвычайного положения) подлежат утверждению Советом</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Федерации Федерального Собрания РФ. Акты Президента публикуются 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официальных изданиях. Конституционность актов главы государства может</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быть проверена Конституционным Судом РФ. Ежегодные послания Президента РФ Федеральному Собранию представляют собой официальный документ большой политической значимости, но не содержат норм права и поэтому не носят нормативного характера.</w:t>
      </w:r>
    </w:p>
    <w:p w14:paraId="600D4915" w14:textId="3F23180C"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2. Постановления Правительства РФ. Обязательны к исполнению 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Российской Федерации. Особенностью актов Правительства является то, что</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они могут быть приняты на основании и часто во исполнение законов РФ, а</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также указов Президента РФ. Постановления Правительства РФ подписываются Председателем Правительства РФ и подлежат официальному опубликованию не позднее 15 дней со дня их принятия.</w:t>
      </w:r>
    </w:p>
    <w:p w14:paraId="04875F11" w14:textId="2EF110C6"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3. Приказы, инструкции, уставы, положения министерств, ведомств,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государственных комитетов. Эти акты, принимаемые на основе и в соответствии с законами РФ, указами Президента РФ, постановлениями Правительства РФ, регулируют общественные отношения, находящиеся, как правило, 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пределах компетенции данной исполнительной структуры. Однако есть среди них и такие, которые имеют общее значение, выходят за рамки конкретного министерства и ведомства, распространяются на широкий круг субъектов.</w:t>
      </w:r>
    </w:p>
    <w:p w14:paraId="109F2A0E" w14:textId="0D6D585F"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Например, акты Министерства финансов, Министерства внутренних дел,</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Центрального банка, Министерства РФ по налогам и сборам и т.п.</w:t>
      </w:r>
    </w:p>
    <w:p w14:paraId="65A5CE32" w14:textId="60D7601D"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4. Решения и постановления органов государственной власти субъектов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России (например, областных представительных, законодательных структур).</w:t>
      </w:r>
    </w:p>
    <w:p w14:paraId="62CDF6A0" w14:textId="2C4D15AE"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5. Решения, распоряжения, постановления органов государственного</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управления (например, областных глав администраций, губернаторов и пр.).</w:t>
      </w:r>
    </w:p>
    <w:p w14:paraId="15788A4E" w14:textId="5BC90E50"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6. Нормативные акты муниципальных (негосударственных) органов.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Эти акты принимаются в пределах компетенции названных структур и действуют на территории соответствующих городов, районов, сел, поселков,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микрорайонов и т.п.</w:t>
      </w:r>
    </w:p>
    <w:p w14:paraId="4C5E95FF"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lastRenderedPageBreak/>
        <w:t>7. Локальные нормативные акты. Это нормативные предписания, принятые на уровне конкретного предприятия, учреждения и организации и регулирующие их внутреннюю жизнь (например, правила внутреннего трудового распорядка).</w:t>
      </w:r>
    </w:p>
    <w:p w14:paraId="7F640475" w14:textId="5953B3C8"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Следовательно, законы и подзаконные акты представляют собой две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большие группы нормативных актов, в свою очередь подразделяющиеся на</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соответствующие виды.</w:t>
      </w:r>
    </w:p>
    <w:p w14:paraId="54CB0A6F" w14:textId="4EA4BB39"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зависимости от особенностей правового положения субъекта</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правотворчества все нормативные акты подразделяются на:</w:t>
      </w:r>
    </w:p>
    <w:p w14:paraId="0C5C1ACC"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нормативные акты государственных органов;</w:t>
      </w:r>
    </w:p>
    <w:p w14:paraId="7D62A0C4" w14:textId="02E55F5C"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нормативные акты иных социальных структур (муниципальных</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органов, профсоюзов, акционерных обществ, товариществ и т.п.);</w:t>
      </w:r>
    </w:p>
    <w:p w14:paraId="4BBE894C"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нормативные акты совместного характера (государственных органов и иных социальных структур);</w:t>
      </w:r>
    </w:p>
    <w:p w14:paraId="67A5F974"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нормативные акты, принятые на референдуме.</w:t>
      </w:r>
    </w:p>
    <w:p w14:paraId="655FD6F7"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зависимости от сферы действия нормативные акты делят на:</w:t>
      </w:r>
    </w:p>
    <w:p w14:paraId="28C6BD4A"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общефедеральные;</w:t>
      </w:r>
    </w:p>
    <w:p w14:paraId="6B588783"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нормативные акты субъектов Российской Федерации;</w:t>
      </w:r>
    </w:p>
    <w:p w14:paraId="3E539F4E"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нормативные акты органов местного самоуправления;</w:t>
      </w:r>
    </w:p>
    <w:p w14:paraId="291350C6"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локальные нормативные акты.</w:t>
      </w:r>
    </w:p>
    <w:p w14:paraId="650E82CF"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зависимости от срока действия нормативные акты классифицируют</w:t>
      </w:r>
    </w:p>
    <w:p w14:paraId="78BD38F4"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на:</w:t>
      </w:r>
    </w:p>
    <w:p w14:paraId="0E3EEF37"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нормативные акты неопределенно длительного действия;</w:t>
      </w:r>
    </w:p>
    <w:p w14:paraId="1F6BCD26"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временные нормативные акты.</w:t>
      </w:r>
    </w:p>
    <w:p w14:paraId="65AF290D" w14:textId="61C41CF7"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Таким образом, в зависимости от юридической силы все нормативные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акты группируются в определенную систему, в которой каждый из актов занимает свое место и играет свою роль</w:t>
      </w:r>
    </w:p>
    <w:p w14:paraId="655C5C05" w14:textId="35F6BE37"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4. Действие нормативных актов во времени, в пространстве и п</w:t>
      </w:r>
      <w:r w:rsidR="005971E7">
        <w:rPr>
          <w:rFonts w:ascii="Times New Roman" w:hAnsi="Times New Roman" w:cs="Times New Roman"/>
          <w:sz w:val="28"/>
          <w:szCs w:val="28"/>
        </w:rPr>
        <w:t xml:space="preserve">о </w:t>
      </w:r>
      <w:r w:rsidRPr="00FE1BD8">
        <w:rPr>
          <w:rFonts w:ascii="Times New Roman" w:hAnsi="Times New Roman" w:cs="Times New Roman"/>
          <w:sz w:val="28"/>
          <w:szCs w:val="28"/>
        </w:rPr>
        <w:t>кругу лиц</w:t>
      </w:r>
      <w:r w:rsidR="005971E7">
        <w:rPr>
          <w:rFonts w:ascii="Times New Roman" w:hAnsi="Times New Roman" w:cs="Times New Roman"/>
          <w:sz w:val="28"/>
          <w:szCs w:val="28"/>
        </w:rPr>
        <w:t>.</w:t>
      </w:r>
    </w:p>
    <w:p w14:paraId="5F285996" w14:textId="5D271FA2"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Нормативные акты имеют временные, пространственные и субъектные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пределы своего функционирования.</w:t>
      </w:r>
    </w:p>
    <w:p w14:paraId="4CA6FE0A" w14:textId="2924BD4F"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Действие нормативного акта во времени обусловлено вступлением</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его в силу и утратой силы. Согласно ст. 6 Федерального закона «О порядке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опубликования и вступления в силу федеральных конституционных законов, федеральных законов, актов палат Федерального Собрания», «федеральные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конституционные законы, федеральные законы, акты палат Федерального</w:t>
      </w:r>
    </w:p>
    <w:p w14:paraId="093D6D02" w14:textId="286A1D72"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lastRenderedPageBreak/>
        <w:t>Собрания вступают в силу одновременно на всей территории РФ по истечении 10 дней после их официального опубликования, если самими законами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или актами палат не установлен другой порядок вступления их в силу».</w:t>
      </w:r>
    </w:p>
    <w:p w14:paraId="4C0B74E6" w14:textId="77777777" w:rsidR="005971E7"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Действие нормативных правовых актов во времени продолжается от</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момента вступления их в силу до момента утраты этой силы. Акты вступают</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 xml:space="preserve">в силу: </w:t>
      </w:r>
    </w:p>
    <w:p w14:paraId="35B563B8" w14:textId="77777777" w:rsidR="005971E7"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1) либо со времени, указанного в самом нормативном акте или в специальном акте о введении его в действие; </w:t>
      </w:r>
    </w:p>
    <w:p w14:paraId="6AE187EF" w14:textId="77777777" w:rsidR="005971E7"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2) либо с момента их принятия; </w:t>
      </w:r>
    </w:p>
    <w:p w14:paraId="302B3D36" w14:textId="5DEA1D2B"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3)</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либо по истечении определенного срока после их опубликования (обнародования).</w:t>
      </w:r>
    </w:p>
    <w:p w14:paraId="38E69519" w14:textId="3DF8C69A"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 зависимости от вида нормативного правового акта российским законодательством установлены разные сроки вступления нормативных актов 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силу после их опубликования. Так, по общему правилу федеральные законы</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вступают в силу на всей территории Российской Федерации одновременно по</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истечении десяти дней со дня их официального опубликования, если самими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законами не установлен другой порядок вступления их в силу. Акты Президента Российской Федерации, имеющие нормативный характер, вступают 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силу одновременно на всей территории России по истечении семи дней после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их первого официального опубликования.</w:t>
      </w:r>
    </w:p>
    <w:p w14:paraId="79C5308F" w14:textId="59887873"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Постановления Правительства Российской Федерации, затрагивающие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права, свободы и обязанности человека и гражданина, вступают в силу не ранее дня их официального опубликования. Иные постановления Правительства Российской Федерации вступают в силу со дня из подписания, если самими постановлениями Правительства Российской Федерации не предусмотрен иной порядок их вступления в силу.</w:t>
      </w:r>
    </w:p>
    <w:p w14:paraId="757A83A3" w14:textId="6A66ACD9"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Ведомственные нормативные акты вступают в силу со дня присвоения</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им порядка государственной регистрации, если в самом акте не установлен</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более поздний срок вступления его в силу.</w:t>
      </w:r>
    </w:p>
    <w:p w14:paraId="44A32699" w14:textId="6E10EE41"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Нормативные акты теряют юридическую силу в результате различных</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обстоятельств. Если акт был издан на определенный срок, он перестает действовать по истечении этого срока. Но чаще всего нормативный акт утрачивает силу ввиду его отмены. Указание об отмене прежнего нормативного акта дается в новом акте, заменяющем старый, либо в специальном перечне актов, отменяемых в связи с принятием новых актов. Можно назвать и такие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ситуации, когда нормативный акт фактически теряет силу вследствие: а) издания нового акта, устанавливающего другой порядок правового регулирования; б) вследствие принятия судом решения о признании оспоренного 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установленном порядке нормативного акта противоречащим федеральному</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закону или другому нормативному акту, имеющему большую юридическую</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лицу.</w:t>
      </w:r>
    </w:p>
    <w:p w14:paraId="1CFDF1E3" w14:textId="4B3BBB01"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lastRenderedPageBreak/>
        <w:t>Здесь важно учитывать принцип, согласно которому закон обратной</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силы не имеет, т.е. он не должен распространяться на те отношения, которые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уже существовали до момента вступления его в юридическую силу.</w:t>
      </w:r>
    </w:p>
    <w:p w14:paraId="55354889"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Придание закону обратной силы возможно в двух случаях:</w:t>
      </w:r>
    </w:p>
    <w:p w14:paraId="629075D9"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1) если в самом законе об этом сказано;</w:t>
      </w:r>
    </w:p>
    <w:p w14:paraId="5B05E61D"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2) если закон смягчает или вовсе устраняет ответственность.</w:t>
      </w:r>
    </w:p>
    <w:p w14:paraId="775690EE" w14:textId="45E7649C"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Действие нормативного акта в пространстве определяется территорией, на которую распространяются властные полномочия органа, его издавшего. Под территорией Российской Федерации понимается ее сухопутное</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и водное пространство внутри государственных границ, воздушное пространство над ними, недра. К ней относится также территория российских</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дипломатических представительств за рубежом, военные и торговые суда в</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открытом море, воздушные корабли, находящиеся в полете за пределами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страны.</w:t>
      </w:r>
    </w:p>
    <w:p w14:paraId="4F030142"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Действие нормативных актов в пространстве зависит от:</w:t>
      </w:r>
    </w:p>
    <w:p w14:paraId="41541220"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уровня государственного органа, принявшего данный акт;</w:t>
      </w:r>
    </w:p>
    <w:p w14:paraId="51482499"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юридической силы акта.</w:t>
      </w:r>
    </w:p>
    <w:p w14:paraId="57B0ECA7"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Нормативные акты распространяют свое действие:</w:t>
      </w:r>
    </w:p>
    <w:p w14:paraId="1220D952" w14:textId="6BCFC347" w:rsidR="00FE1BD8" w:rsidRPr="00FE1BD8" w:rsidRDefault="00FE1BD8" w:rsidP="005971E7">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на территорию своей страны (как правило, федеральные конституционные законы, федеральные законы, иные акты высших органов государственной власти и управления). Акты федеральных органов государственной власти распространяются, как правило, на всю территорию Российской Федерации. Под государственной территорией Российской Федерации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понимается находящаяся под ее суверенитетом часть земного шара. К ней</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относятся суша, внутренние и территориальные воды, воздушное пространство над ними, земные недра в пределах государственной границы; территория, занимаемая посольствами. Объектами, приравненными к государственной территории, являются морские и воздушные суда, космические корабли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и станции, несущие российский флаг, подводные кабели, трубопроводы 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другие объекты, принадлежащие России и находящиеся в открытом море или</w:t>
      </w:r>
      <w:r w:rsidR="005971E7">
        <w:rPr>
          <w:rFonts w:ascii="Times New Roman" w:hAnsi="Times New Roman" w:cs="Times New Roman"/>
          <w:sz w:val="28"/>
          <w:szCs w:val="28"/>
        </w:rPr>
        <w:t xml:space="preserve"> </w:t>
      </w:r>
      <w:r w:rsidRPr="00FE1BD8">
        <w:rPr>
          <w:rFonts w:ascii="Times New Roman" w:hAnsi="Times New Roman" w:cs="Times New Roman"/>
          <w:sz w:val="28"/>
          <w:szCs w:val="28"/>
        </w:rPr>
        <w:t>космосе.</w:t>
      </w:r>
    </w:p>
    <w:p w14:paraId="113DDD95"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на территорию субъекта Федерации (акты органов государственной власти и управления субъекта РФ, которые не могут отменять или приостанавливать на своей территории действие законов общефедеральных органов). Акты субъектов Российской Федерации действуют на территории соответственно республик, краев, областей, автономных округов. А нормативные акты органов местного самоуправления имеют силу лишь на подведомственной им территории.</w:t>
      </w:r>
    </w:p>
    <w:p w14:paraId="0D6A58DA"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xml:space="preserve"> на территорию, указанную в самом нормативном акте. Правотворческий орган довольно часто в самом акте указывает местность (например, районы </w:t>
      </w:r>
      <w:r w:rsidRPr="00FE1BD8">
        <w:rPr>
          <w:rFonts w:ascii="Times New Roman" w:hAnsi="Times New Roman" w:cs="Times New Roman"/>
          <w:sz w:val="28"/>
          <w:szCs w:val="28"/>
        </w:rPr>
        <w:lastRenderedPageBreak/>
        <w:t>Крайнего Севера, зона чернобыльской аварии), за пределами которой акт теряет свое регулирующее воздействие.</w:t>
      </w:r>
    </w:p>
    <w:p w14:paraId="43DF4DC1" w14:textId="77777777" w:rsidR="00FE1BD8" w:rsidRPr="00FE1BD8" w:rsidRDefault="00FE1BD8" w:rsidP="00FE1BD8">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 на локальную территорию (предприятия, учреждения, организации).</w:t>
      </w:r>
    </w:p>
    <w:p w14:paraId="23C4ECAA" w14:textId="08243BD7" w:rsidR="00FE1BD8" w:rsidRPr="00FE1BD8" w:rsidRDefault="00FE1BD8" w:rsidP="00C91575">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С вышеизложенными проблемами тесно связано действие акта по</w:t>
      </w:r>
      <w:r w:rsidR="00C91575">
        <w:rPr>
          <w:rFonts w:ascii="Times New Roman" w:hAnsi="Times New Roman" w:cs="Times New Roman"/>
          <w:sz w:val="28"/>
          <w:szCs w:val="28"/>
        </w:rPr>
        <w:t xml:space="preserve"> </w:t>
      </w:r>
      <w:r w:rsidRPr="00FE1BD8">
        <w:rPr>
          <w:rFonts w:ascii="Times New Roman" w:hAnsi="Times New Roman" w:cs="Times New Roman"/>
          <w:sz w:val="28"/>
          <w:szCs w:val="28"/>
        </w:rPr>
        <w:t>кругу лиц. На территории России нормативные акты действуют в отношении всех ее граждан, государственных органов, общественных организаций,</w:t>
      </w:r>
      <w:r w:rsidR="00C91575">
        <w:rPr>
          <w:rFonts w:ascii="Times New Roman" w:hAnsi="Times New Roman" w:cs="Times New Roman"/>
          <w:sz w:val="28"/>
          <w:szCs w:val="28"/>
        </w:rPr>
        <w:t xml:space="preserve"> </w:t>
      </w:r>
      <w:r w:rsidRPr="00FE1BD8">
        <w:rPr>
          <w:rFonts w:ascii="Times New Roman" w:hAnsi="Times New Roman" w:cs="Times New Roman"/>
          <w:sz w:val="28"/>
          <w:szCs w:val="28"/>
        </w:rPr>
        <w:t>иностранцев, лиц без гражданства. Вместе с тем существуют специальные</w:t>
      </w:r>
      <w:r w:rsidR="00C91575">
        <w:rPr>
          <w:rFonts w:ascii="Times New Roman" w:hAnsi="Times New Roman" w:cs="Times New Roman"/>
          <w:sz w:val="28"/>
          <w:szCs w:val="28"/>
        </w:rPr>
        <w:t xml:space="preserve"> </w:t>
      </w:r>
      <w:r w:rsidRPr="00FE1BD8">
        <w:rPr>
          <w:rFonts w:ascii="Times New Roman" w:hAnsi="Times New Roman" w:cs="Times New Roman"/>
          <w:sz w:val="28"/>
          <w:szCs w:val="28"/>
        </w:rPr>
        <w:t xml:space="preserve">нормативные акты, распространяющиеся только на отдельные </w:t>
      </w:r>
      <w:proofErr w:type="gramStart"/>
      <w:r w:rsidRPr="00FE1BD8">
        <w:rPr>
          <w:rFonts w:ascii="Times New Roman" w:hAnsi="Times New Roman" w:cs="Times New Roman"/>
          <w:sz w:val="28"/>
          <w:szCs w:val="28"/>
        </w:rPr>
        <w:t xml:space="preserve">категории </w:t>
      </w:r>
      <w:r w:rsidR="00C91575">
        <w:rPr>
          <w:rFonts w:ascii="Times New Roman" w:hAnsi="Times New Roman" w:cs="Times New Roman"/>
          <w:sz w:val="28"/>
          <w:szCs w:val="28"/>
        </w:rPr>
        <w:t xml:space="preserve"> </w:t>
      </w:r>
      <w:r w:rsidRPr="00FE1BD8">
        <w:rPr>
          <w:rFonts w:ascii="Times New Roman" w:hAnsi="Times New Roman" w:cs="Times New Roman"/>
          <w:sz w:val="28"/>
          <w:szCs w:val="28"/>
        </w:rPr>
        <w:t>граждан</w:t>
      </w:r>
      <w:proofErr w:type="gramEnd"/>
      <w:r w:rsidRPr="00FE1BD8">
        <w:rPr>
          <w:rFonts w:ascii="Times New Roman" w:hAnsi="Times New Roman" w:cs="Times New Roman"/>
          <w:sz w:val="28"/>
          <w:szCs w:val="28"/>
        </w:rPr>
        <w:t xml:space="preserve"> или должностных лиц (военнослужащих, пенсионеров, милиционеров, студентов, преподавателей, госслужащих, врачей, избирателей, депутатов, судей, прокуроров, ветеранов войны, многодетных матерей и т.д.).</w:t>
      </w:r>
    </w:p>
    <w:p w14:paraId="63C4BBA7" w14:textId="1A41962A" w:rsidR="00FE1BD8" w:rsidRPr="00FE1BD8" w:rsidRDefault="00FE1BD8" w:rsidP="00C91575">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Здесь важно иметь в виду и принцип гражданства, согласно которому</w:t>
      </w:r>
      <w:r w:rsidR="00C91575">
        <w:rPr>
          <w:rFonts w:ascii="Times New Roman" w:hAnsi="Times New Roman" w:cs="Times New Roman"/>
          <w:sz w:val="28"/>
          <w:szCs w:val="28"/>
        </w:rPr>
        <w:t xml:space="preserve"> </w:t>
      </w:r>
      <w:r w:rsidRPr="00FE1BD8">
        <w:rPr>
          <w:rFonts w:ascii="Times New Roman" w:hAnsi="Times New Roman" w:cs="Times New Roman"/>
          <w:sz w:val="28"/>
          <w:szCs w:val="28"/>
        </w:rPr>
        <w:t>граждане России, где бы они ни находились, обязаны соблюдать российские</w:t>
      </w:r>
      <w:r w:rsidR="00C91575">
        <w:rPr>
          <w:rFonts w:ascii="Times New Roman" w:hAnsi="Times New Roman" w:cs="Times New Roman"/>
          <w:sz w:val="28"/>
          <w:szCs w:val="28"/>
        </w:rPr>
        <w:t xml:space="preserve"> </w:t>
      </w:r>
      <w:r w:rsidRPr="00FE1BD8">
        <w:rPr>
          <w:rFonts w:ascii="Times New Roman" w:hAnsi="Times New Roman" w:cs="Times New Roman"/>
          <w:sz w:val="28"/>
          <w:szCs w:val="28"/>
        </w:rPr>
        <w:t>законы. Если гражданин России совершил преступление на территории другого государства, он несет уголовную ответственность по законам России,</w:t>
      </w:r>
      <w:r w:rsidR="00C91575">
        <w:rPr>
          <w:rFonts w:ascii="Times New Roman" w:hAnsi="Times New Roman" w:cs="Times New Roman"/>
          <w:sz w:val="28"/>
          <w:szCs w:val="28"/>
        </w:rPr>
        <w:t xml:space="preserve"> </w:t>
      </w:r>
      <w:r w:rsidRPr="00FE1BD8">
        <w:rPr>
          <w:rFonts w:ascii="Times New Roman" w:hAnsi="Times New Roman" w:cs="Times New Roman"/>
          <w:sz w:val="28"/>
          <w:szCs w:val="28"/>
        </w:rPr>
        <w:t>даже если это деяние не является преступлением в той стране, где он его совершил.</w:t>
      </w:r>
    </w:p>
    <w:p w14:paraId="6907BEAF" w14:textId="2C233D7C" w:rsidR="00BB34EC" w:rsidRPr="00FE1BD8" w:rsidRDefault="00FE1BD8" w:rsidP="00C91575">
      <w:pPr>
        <w:spacing w:line="240" w:lineRule="auto"/>
        <w:ind w:left="-426" w:firstLine="710"/>
        <w:jc w:val="both"/>
        <w:rPr>
          <w:rFonts w:ascii="Times New Roman" w:hAnsi="Times New Roman" w:cs="Times New Roman"/>
          <w:sz w:val="28"/>
          <w:szCs w:val="28"/>
        </w:rPr>
      </w:pPr>
      <w:r w:rsidRPr="00FE1BD8">
        <w:rPr>
          <w:rFonts w:ascii="Times New Roman" w:hAnsi="Times New Roman" w:cs="Times New Roman"/>
          <w:sz w:val="28"/>
          <w:szCs w:val="28"/>
        </w:rPr>
        <w:t>Действие нормативных актов РФ ограничено (в основном в вопросах</w:t>
      </w:r>
      <w:r w:rsidR="00C91575">
        <w:rPr>
          <w:rFonts w:ascii="Times New Roman" w:hAnsi="Times New Roman" w:cs="Times New Roman"/>
          <w:sz w:val="28"/>
          <w:szCs w:val="28"/>
        </w:rPr>
        <w:t xml:space="preserve"> </w:t>
      </w:r>
      <w:r w:rsidRPr="00FE1BD8">
        <w:rPr>
          <w:rFonts w:ascii="Times New Roman" w:hAnsi="Times New Roman" w:cs="Times New Roman"/>
          <w:sz w:val="28"/>
          <w:szCs w:val="28"/>
        </w:rPr>
        <w:t>юридической ответственности) в отношении сотрудников дипломатических</w:t>
      </w:r>
      <w:r w:rsidR="00C91575">
        <w:rPr>
          <w:rFonts w:ascii="Times New Roman" w:hAnsi="Times New Roman" w:cs="Times New Roman"/>
          <w:sz w:val="28"/>
          <w:szCs w:val="28"/>
        </w:rPr>
        <w:t xml:space="preserve"> </w:t>
      </w:r>
      <w:r w:rsidRPr="00FE1BD8">
        <w:rPr>
          <w:rFonts w:ascii="Times New Roman" w:hAnsi="Times New Roman" w:cs="Times New Roman"/>
          <w:sz w:val="28"/>
          <w:szCs w:val="28"/>
        </w:rPr>
        <w:t>представительств иностранных государств и членов их семей.</w:t>
      </w:r>
    </w:p>
    <w:p w14:paraId="6F765396" w14:textId="77777777" w:rsidR="00FE1BD8" w:rsidRPr="00FE1BD8" w:rsidRDefault="00FE1BD8" w:rsidP="00FE1BD8">
      <w:pPr>
        <w:spacing w:line="240" w:lineRule="auto"/>
        <w:ind w:left="-426" w:firstLine="710"/>
        <w:jc w:val="both"/>
        <w:rPr>
          <w:rFonts w:ascii="Times New Roman" w:hAnsi="Times New Roman" w:cs="Times New Roman"/>
          <w:sz w:val="28"/>
          <w:szCs w:val="28"/>
        </w:rPr>
      </w:pPr>
    </w:p>
    <w:sectPr w:rsidR="00FE1BD8" w:rsidRPr="00FE1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07"/>
    <w:rsid w:val="000F530F"/>
    <w:rsid w:val="00255994"/>
    <w:rsid w:val="002A3607"/>
    <w:rsid w:val="005971E7"/>
    <w:rsid w:val="00623D37"/>
    <w:rsid w:val="009122E0"/>
    <w:rsid w:val="00920113"/>
    <w:rsid w:val="00BB34EC"/>
    <w:rsid w:val="00C054A1"/>
    <w:rsid w:val="00C91575"/>
    <w:rsid w:val="00D32BDD"/>
    <w:rsid w:val="00FE1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B0BC"/>
  <w15:chartTrackingRefBased/>
  <w15:docId w15:val="{7D8941D6-514D-42BA-8C0E-AB25F286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17</Pages>
  <Words>5537</Words>
  <Characters>31563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Райсат Магомедова</cp:lastModifiedBy>
  <cp:revision>7</cp:revision>
  <dcterms:created xsi:type="dcterms:W3CDTF">2020-04-07T09:26:00Z</dcterms:created>
  <dcterms:modified xsi:type="dcterms:W3CDTF">2020-05-12T07:16:00Z</dcterms:modified>
</cp:coreProperties>
</file>