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B3" w:rsidRDefault="00C90152">
      <w:pPr>
        <w:spacing w:before="225" w:after="225"/>
        <w:ind w:firstLine="150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bookmarkStart w:id="0" w:name="POST-6864"/>
      <w:bookmarkEnd w:id="0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14.05-21.05.2020гг</w:t>
      </w:r>
    </w:p>
    <w:p w:rsidR="00933CB3" w:rsidRDefault="00C90152">
      <w:pPr>
        <w:spacing w:before="225" w:after="225"/>
        <w:ind w:firstLine="150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Использование подручных средств для выживания на акваториях</w:t>
      </w:r>
    </w:p>
    <w:p w:rsidR="00933CB3" w:rsidRDefault="00C90152">
      <w:pPr>
        <w:spacing w:before="150" w:after="0"/>
        <w:jc w:val="both"/>
        <w:outlineLvl w:val="0"/>
        <w:rPr>
          <w:rFonts w:ascii="inherit" w:hAnsi="inherit"/>
          <w:color w:val="000000"/>
          <w:shd w:val="clear" w:color="auto" w:fill="FFFFFF"/>
        </w:rPr>
      </w:pPr>
      <w:bookmarkStart w:id="1" w:name="_dx_frag_StartFragment"/>
      <w:bookmarkEnd w:id="1"/>
      <w:r>
        <w:rPr>
          <w:rFonts w:ascii="Arial" w:hAnsi="Arial"/>
          <w:b/>
          <w:color w:val="000000"/>
          <w:shd w:val="clear" w:color="auto" w:fill="FFFFFF"/>
        </w:rPr>
        <w:t>Ваши действия, если вы оказались в акватории водного бассейна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 xml:space="preserve">Находясь в надувной лодке, ее нужно привязать к себе, т.к. при случайном опрокидывании она может быть отнесена </w:t>
      </w:r>
      <w:r>
        <w:rPr>
          <w:rFonts w:ascii="inherit" w:hAnsi="inherit"/>
          <w:color w:val="000000"/>
          <w:sz w:val="21"/>
          <w:shd w:val="clear" w:color="auto" w:fill="FFFFFF"/>
        </w:rPr>
        <w:t>ветром. Если на вас надет жилет, никогда не снимайте его с себя и не расстегивайте. Не вставайте в лодке и не садитесь на борт. Остерегайтесь прокола и пореза лодки. Не бросайте на дно лодки ножи и рыболовные крючки. В случае прокола камеры лодки, закройте</w:t>
      </w:r>
      <w:r>
        <w:rPr>
          <w:rFonts w:ascii="inherit" w:hAnsi="inherit"/>
          <w:color w:val="000000"/>
          <w:sz w:val="21"/>
          <w:shd w:val="clear" w:color="auto" w:fill="FFFFFF"/>
        </w:rPr>
        <w:t xml:space="preserve"> прокол конусообразной пробкой (нарезной), находящейся в мешочке, а лодку периодически подкачивайте ручным мехом (в случае, если лодка укомплектована данными приспособлениями).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>Для изготовления паруса, если возможно, используйте кусок ткани и шнур. В много</w:t>
      </w:r>
      <w:r>
        <w:rPr>
          <w:rFonts w:ascii="inherit" w:hAnsi="inherit"/>
          <w:color w:val="000000"/>
          <w:sz w:val="21"/>
          <w:shd w:val="clear" w:color="auto" w:fill="FFFFFF"/>
        </w:rPr>
        <w:t>местной лодке или на плоту установите дежурство. Дежурный должен наблюдать за выдерживанием курса движения, а так же за приближением земли, появлением кораблей, самолетов, водорослей, рыб, птиц.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 xml:space="preserve">От солнечного нагрева увеличивается давление в лодке. В этом </w:t>
      </w:r>
      <w:r>
        <w:rPr>
          <w:rFonts w:ascii="inherit" w:hAnsi="inherit"/>
          <w:color w:val="000000"/>
          <w:sz w:val="21"/>
          <w:shd w:val="clear" w:color="auto" w:fill="FFFFFF"/>
        </w:rPr>
        <w:t>случае немного стравите воздух из камер. При сильном волнении не плавайте около скал и камней. Место высадки ищите с подветренной стороны. Не выпрыгивайте из лодки, пока она не села на мель. Пристав к суше, вытащите лодку на берег.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>Для быстрейшего обнаруже</w:t>
      </w:r>
      <w:r>
        <w:rPr>
          <w:rFonts w:ascii="inherit" w:hAnsi="inherit"/>
          <w:color w:val="000000"/>
          <w:sz w:val="21"/>
          <w:shd w:val="clear" w:color="auto" w:fill="FFFFFF"/>
        </w:rPr>
        <w:t>ния на воде рекомендуется стоять в лодке на коленях. Так заметнее с кораблей. Наибольшая дальность обнаружения в ясную погоду визуально достигается при волнении моря 2-3 балла. Плавающий в жилете человек виден на удалении 2 км, а на лодке — 4 км. При появл</w:t>
      </w:r>
      <w:r>
        <w:rPr>
          <w:rFonts w:ascii="inherit" w:hAnsi="inherit"/>
          <w:color w:val="000000"/>
          <w:sz w:val="21"/>
          <w:shd w:val="clear" w:color="auto" w:fill="FFFFFF"/>
        </w:rPr>
        <w:t>ении кораблей используйте все сигнальные средства.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>Находясь в открытом море, определите направление на сушу, чтобы знать, в какую сторону плыть. Приметы, по которым можно судить о близости берега: характер облаков над берегом и над морем бывает разным. Чащ</w:t>
      </w:r>
      <w:r>
        <w:rPr>
          <w:rFonts w:ascii="inherit" w:hAnsi="inherit"/>
          <w:color w:val="000000"/>
          <w:sz w:val="21"/>
          <w:shd w:val="clear" w:color="auto" w:fill="FFFFFF"/>
        </w:rPr>
        <w:t>е облака располагаются над сушей, поэтому гряда облаков или отдельные облака могут указывать на сушу под ними. Ледовые поля или земля, покрытая снегом, дают светлое отражение на небе. Небо в районе с открытой водой — тёмное. Цвет морской воды на глубоком м</w:t>
      </w:r>
      <w:r>
        <w:rPr>
          <w:rFonts w:ascii="inherit" w:hAnsi="inherit"/>
          <w:color w:val="000000"/>
          <w:sz w:val="21"/>
          <w:shd w:val="clear" w:color="auto" w:fill="FFFFFF"/>
        </w:rPr>
        <w:t>есте бывает темно-зеленого, темно-синего или черного цвета. Переход к более светлым тонам свидетельствует об уменьшении глубины, о близости земли или отмели. Ночью, в тумане, в условиях плохой видимости близость земли определяется по звукам: шуму прибоя, к</w:t>
      </w:r>
      <w:r>
        <w:rPr>
          <w:rFonts w:ascii="inherit" w:hAnsi="inherit"/>
          <w:color w:val="000000"/>
          <w:sz w:val="21"/>
          <w:shd w:val="clear" w:color="auto" w:fill="FFFFFF"/>
        </w:rPr>
        <w:t>рику птиц. Птичьи базары характерны сильными криками птиц, которые слышны за несколько километров и помогают определить направление на берег.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 xml:space="preserve">Почти все морские птицы не издают криков в полете, поэтому если слышны крики, то земля рядом. Появление стай птиц </w:t>
      </w:r>
      <w:r>
        <w:rPr>
          <w:rFonts w:ascii="inherit" w:hAnsi="inherit"/>
          <w:color w:val="000000"/>
          <w:sz w:val="21"/>
          <w:shd w:val="clear" w:color="auto" w:fill="FFFFFF"/>
        </w:rPr>
        <w:t xml:space="preserve">говорит о близости земли. Вечером птицы летят быстро, высоко и прямо в сторону берега. Утром, летя от берега в море, птицы летят низко над водой, охотясь за рыбой, часто садятся. Появление бакланов говорит о близости земли. Эта морская птица имеет длинную </w:t>
      </w:r>
      <w:r>
        <w:rPr>
          <w:rFonts w:ascii="inherit" w:hAnsi="inherit"/>
          <w:color w:val="000000"/>
          <w:sz w:val="21"/>
          <w:shd w:val="clear" w:color="auto" w:fill="FFFFFF"/>
        </w:rPr>
        <w:t>шею, хищный клюв, охотясь за рыбой, она может нырять и находиться под водой до 2 минут и достигать глубины 10-15 метров. Но баклан не удаляется от берега далее 2-3 км, где в скалах находится его гнездо. Баклан встречается в Черном, Азовском, Охотском, Япон</w:t>
      </w:r>
      <w:r>
        <w:rPr>
          <w:rFonts w:ascii="inherit" w:hAnsi="inherit"/>
          <w:color w:val="000000"/>
          <w:sz w:val="21"/>
          <w:shd w:val="clear" w:color="auto" w:fill="FFFFFF"/>
        </w:rPr>
        <w:t>ском, Баренцевом морях, в Тихом океане на Камчатке и Курилах.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>Находясь в море, сохраняйте здоровье. В жару не снимайте одежду, голову необходимо прикрыть. Если очень жарко, смочите одежду водой, умойтесь, намочите голову водой, наложите мокрую повязку на г</w:t>
      </w:r>
      <w:r>
        <w:rPr>
          <w:rFonts w:ascii="inherit" w:hAnsi="inherit"/>
          <w:color w:val="000000"/>
          <w:sz w:val="21"/>
          <w:shd w:val="clear" w:color="auto" w:fill="FFFFFF"/>
        </w:rPr>
        <w:t>олову. Глаза берегите от раздражения солнечным светом и отблеском воды. Используйте тёмные очки или сделайте повязку на глаза с узкими прорезями. Первые признаки сильного охлаждения тела проявляются в ознобе, появлении «гусиной кожи», посинении губ. Для за</w:t>
      </w:r>
      <w:r>
        <w:rPr>
          <w:rFonts w:ascii="inherit" w:hAnsi="inherit"/>
          <w:color w:val="000000"/>
          <w:sz w:val="21"/>
          <w:shd w:val="clear" w:color="auto" w:fill="FFFFFF"/>
        </w:rPr>
        <w:t xml:space="preserve">щиты от ветра укройтесь тентом, </w:t>
      </w:r>
      <w:r>
        <w:rPr>
          <w:rFonts w:ascii="inherit" w:hAnsi="inherit"/>
          <w:color w:val="000000"/>
          <w:sz w:val="21"/>
          <w:shd w:val="clear" w:color="auto" w:fill="FFFFFF"/>
        </w:rPr>
        <w:lastRenderedPageBreak/>
        <w:t>парашютом и т.п. Чтобы не переохладиться, делайте физические упражнения, даже стоя. Чтобы не обморозиться, растирайте тела. Мокрую одежду снимите, тщательно выжмите и наденьте снова. При судорогах не теряйтесь, быстро потрит</w:t>
      </w:r>
      <w:r>
        <w:rPr>
          <w:rFonts w:ascii="inherit" w:hAnsi="inherit"/>
          <w:color w:val="000000"/>
          <w:sz w:val="21"/>
          <w:shd w:val="clear" w:color="auto" w:fill="FFFFFF"/>
        </w:rPr>
        <w:t>е или уколите пораженное место, сведенную ногу попытайтесь выпрямить.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>Находясь в лодке, питайтесь пищей из запасов и добытой на месте — с помощью охоты, рыбной ловли, сбора водорослей. Воду и пищу принимайте по строгому рациону, установленному сразу.</w:t>
      </w:r>
      <w:r>
        <w:rPr>
          <w:rFonts w:ascii="inherit" w:hAnsi="inherit"/>
          <w:color w:val="000000"/>
          <w:sz w:val="21"/>
          <w:shd w:val="clear" w:color="auto" w:fill="FFFFFF"/>
        </w:rPr>
        <w:br/>
        <w:t>С пер</w:t>
      </w:r>
      <w:r>
        <w:rPr>
          <w:rFonts w:ascii="inherit" w:hAnsi="inherit"/>
          <w:color w:val="000000"/>
          <w:sz w:val="21"/>
          <w:shd w:val="clear" w:color="auto" w:fill="FFFFFF"/>
        </w:rPr>
        <w:t>вого дня плавания, независимо от наличия продуктов питания, добывайте пищу из местных ресурсов, используя рыболовные снасти, если они имеются. Большинство рыб съедобно. При употреблении рыбы в сыром виде не следует есть рыбную икру и молоки.</w:t>
      </w:r>
      <w:r>
        <w:rPr>
          <w:rFonts w:ascii="inherit" w:hAnsi="inherit"/>
          <w:color w:val="000000"/>
          <w:sz w:val="21"/>
          <w:shd w:val="clear" w:color="auto" w:fill="FFFFFF"/>
        </w:rPr>
        <w:br/>
        <w:t>Во всех случая</w:t>
      </w:r>
      <w:r>
        <w:rPr>
          <w:rFonts w:ascii="inherit" w:hAnsi="inherit"/>
          <w:color w:val="000000"/>
          <w:sz w:val="21"/>
          <w:shd w:val="clear" w:color="auto" w:fill="FFFFFF"/>
        </w:rPr>
        <w:t>х при ловле рыбы леску не следует привязывать к руке или лодке, лучше сделать на конце петлю и держать ее свободно в руке. Не следует также при ловле рыбы в море или в океане опускать руки или ноги в воду.</w:t>
      </w:r>
      <w:r>
        <w:rPr>
          <w:rFonts w:ascii="inherit" w:hAnsi="inherit"/>
          <w:color w:val="000000"/>
          <w:sz w:val="21"/>
          <w:shd w:val="clear" w:color="auto" w:fill="FFFFFF"/>
        </w:rPr>
        <w:br/>
        <w:t>Охотиться на птиц можно с помощью лески, рыболовно</w:t>
      </w:r>
      <w:r>
        <w:rPr>
          <w:rFonts w:ascii="inherit" w:hAnsi="inherit"/>
          <w:color w:val="000000"/>
          <w:sz w:val="21"/>
          <w:shd w:val="clear" w:color="auto" w:fill="FFFFFF"/>
        </w:rPr>
        <w:t>го крючка и приманки. Приманкой могут служить водоросли. Они пригодны в пищу. Ядовитых водорослей нет, многие из них полезны и целебны.</w:t>
      </w:r>
      <w:r>
        <w:rPr>
          <w:rFonts w:ascii="inherit" w:hAnsi="inherit"/>
          <w:color w:val="000000"/>
          <w:sz w:val="21"/>
          <w:shd w:val="clear" w:color="auto" w:fill="FFFFFF"/>
        </w:rPr>
        <w:br/>
        <w:t>Оказавшись в открытом море, будьте готовы к тяжелой борьбе со стихией. Высокие моральные качества и физическая подготовк</w:t>
      </w:r>
      <w:r>
        <w:rPr>
          <w:rFonts w:ascii="inherit" w:hAnsi="inherit"/>
          <w:color w:val="000000"/>
          <w:sz w:val="21"/>
          <w:shd w:val="clear" w:color="auto" w:fill="FFFFFF"/>
        </w:rPr>
        <w:t>а, выносливость помогут вам выйти победителем в этой борьбе.</w:t>
      </w:r>
    </w:p>
    <w:p w:rsidR="00933CB3" w:rsidRDefault="00C90152">
      <w:pPr>
        <w:spacing w:before="225" w:after="225"/>
        <w:ind w:firstLine="150"/>
        <w:jc w:val="both"/>
        <w:rPr>
          <w:rFonts w:ascii="inherit" w:hAnsi="inherit"/>
          <w:color w:val="000000"/>
          <w:sz w:val="21"/>
          <w:shd w:val="clear" w:color="auto" w:fill="FFFFFF"/>
        </w:rPr>
      </w:pPr>
      <w:r>
        <w:rPr>
          <w:rFonts w:ascii="inherit" w:hAnsi="inherit"/>
          <w:color w:val="000000"/>
          <w:sz w:val="21"/>
          <w:shd w:val="clear" w:color="auto" w:fill="FFFFFF"/>
        </w:rPr>
        <w:t>Когда вас обнаружит вертолет, который не сможет сесть на воду, лес, кустарник, болото вас будут брать на режиме висения. После сброса вам троса с карабином (подвесной системой, пояса) наденьте по</w:t>
      </w:r>
      <w:r>
        <w:rPr>
          <w:rFonts w:ascii="inherit" w:hAnsi="inherit"/>
          <w:color w:val="000000"/>
          <w:sz w:val="21"/>
          <w:shd w:val="clear" w:color="auto" w:fill="FFFFFF"/>
        </w:rPr>
        <w:t>двесную систему или пояс и пристегните карабин, затем подайте руками сигнал на подъем в вертолет.</w:t>
      </w:r>
    </w:p>
    <w:p w:rsidR="00933CB3" w:rsidRDefault="00C90152">
      <w:bookmarkStart w:id="2" w:name="COMMENTS"/>
      <w:bookmarkEnd w:id="2"/>
      <w:r>
        <w:br/>
      </w:r>
    </w:p>
    <w:sectPr w:rsidR="00933CB3" w:rsidSect="00933CB3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933CB3"/>
    <w:rsid w:val="00933CB3"/>
    <w:rsid w:val="00C9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933CB3"/>
  </w:style>
  <w:style w:type="character" w:styleId="a3">
    <w:name w:val="Hyperlink"/>
    <w:rsid w:val="00933CB3"/>
    <w:rPr>
      <w:color w:val="0000FF"/>
      <w:u w:val="single"/>
    </w:rPr>
  </w:style>
  <w:style w:type="table" w:styleId="1">
    <w:name w:val="Table Simple 1"/>
    <w:basedOn w:val="a1"/>
    <w:rsid w:val="00933C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2</cp:revision>
  <dcterms:created xsi:type="dcterms:W3CDTF">2020-05-16T09:29:00Z</dcterms:created>
  <dcterms:modified xsi:type="dcterms:W3CDTF">2020-05-16T09:29:00Z</dcterms:modified>
</cp:coreProperties>
</file>