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2B" w:rsidRPr="005A322B" w:rsidRDefault="00195783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14.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lang w:eastAsia="ru-RU"/>
        </w:rPr>
        <w:t xml:space="preserve">05.20 г. </w:t>
      </w:r>
      <w:r w:rsidR="005A322B" w:rsidRPr="005A322B">
        <w:rPr>
          <w:rFonts w:ascii="Times New Roman" w:eastAsia="Times New Roman" w:hAnsi="Times New Roman" w:cs="Times New Roman"/>
          <w:b/>
          <w:lang w:eastAsia="ru-RU"/>
        </w:rPr>
        <w:t>Лекция: Кристаллические решетки.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Дисперсные системы.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Большинство твёрдых веществ имеет кристаллическое строение, которое характеризуется строго определённым расположением частиц.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Если соединить частицы условными линиями, то получится пространственный каркас, называемый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кристаллической решёткой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Точки, в которых размещены частицы кристалла, называют узлами решётки. В узлах воображаемой решётки могут находиться атомы, ионы или молекулы.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В зависимости от природы частиц, расположенных в узлах, и характера связи между ними различают четыре типа кристаллических решёток: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ионную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металлическую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атомную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молекулярную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Ионными называют решётки, в узлах которых находятся ионы.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Их образуют вещества с ионной связью. В узлах такой решётки располагаются положительные и отрицательные ионы, связанные между собой электростатическим взаимодействием.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Ионные кристаллические решётки имеют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соли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щёлочи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оксиды активных металлов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Ионы могут быть простые или сложные. Например, в узлах кристаллической решётки хлорида натрия находятся простые ионы натрия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Na+</w:t>
      </w:r>
      <w:r w:rsidRPr="005A322B">
        <w:rPr>
          <w:rFonts w:ascii="Times New Roman" w:eastAsia="Times New Roman" w:hAnsi="Times New Roman" w:cs="Times New Roman"/>
          <w:lang w:eastAsia="ru-RU"/>
        </w:rPr>
        <w:t> и хлора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Cl−</w:t>
      </w:r>
      <w:r w:rsidRPr="005A322B">
        <w:rPr>
          <w:rFonts w:ascii="Times New Roman" w:eastAsia="Times New Roman" w:hAnsi="Times New Roman" w:cs="Times New Roman"/>
          <w:lang w:eastAsia="ru-RU"/>
        </w:rPr>
        <w:t>, а в узлах решётки сульфата калия чередуются простые ионы калия 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K+</w:t>
      </w:r>
      <w:r w:rsidRPr="005A322B">
        <w:rPr>
          <w:rFonts w:ascii="Times New Roman" w:eastAsia="Times New Roman" w:hAnsi="Times New Roman" w:cs="Times New Roman"/>
          <w:lang w:eastAsia="ru-RU"/>
        </w:rPr>
        <w:t> и сложные сульфат-ионы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SO2−4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Связи между ионами в таких кристаллах прочные. Поэтому ионные вещества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твёрдые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тугоплавкие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нелетучие</w:t>
      </w:r>
      <w:r w:rsidRPr="005A322B">
        <w:rPr>
          <w:rFonts w:ascii="Times New Roman" w:eastAsia="Times New Roman" w:hAnsi="Times New Roman" w:cs="Times New Roman"/>
          <w:lang w:eastAsia="ru-RU"/>
        </w:rPr>
        <w:t>. Такие вещества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хорошо растворяются в воде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A322B" w:rsidRPr="005A32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3FEB7D4E" wp14:editId="4832EE28">
            <wp:extent cx="1587507" cy="147511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772" cy="147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Кристаллическая решётка хлорида натрия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480994B" wp14:editId="0485D6E0">
            <wp:extent cx="1984075" cy="148805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820" cy="149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Кристалл хлорида натрия</w:t>
      </w: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Металлическими называют решётки, которые состоят из положительных ионов и атомов металла и свободных электронов.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Их образуют вещества с металлической связью. В узлах металлической решётки находятся атомы и ионы (то атомы, то ионы, в которые легко превращаются атомы, отдавая свои внешние электроны в общее пользование).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Такие кристаллические решётки характерны для простых веществ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металлов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сплавов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Температуры плавления металлов могут быть разными (от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–37</w:t>
      </w:r>
      <w:r w:rsidRPr="005A322B">
        <w:rPr>
          <w:rFonts w:ascii="Times New Roman" w:eastAsia="Times New Roman" w:hAnsi="Times New Roman" w:cs="Times New Roman"/>
          <w:lang w:eastAsia="ru-RU"/>
        </w:rPr>
        <w:t> °С у ртути до двух-трёх тысяч градусов). Но все металлы имеют характерный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металлический блеск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ковкость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пластичность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хорошо проводят электрический ток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тепло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A87EDE6" wp14:editId="3BBE5ACF">
            <wp:extent cx="2262315" cy="158726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263" cy="1586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Металлическая кристаллическая решётка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164C2B3B" wp14:editId="03232C29">
            <wp:extent cx="2386307" cy="1578634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5338" cy="157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Металлические изделия</w:t>
      </w: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Атомными называют кристаллические решётки, в узлах которых находятся отдельные атомы, соединённые ковалентными связями.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Такой тип решётки имеет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алмаз</w:t>
      </w:r>
      <w:r w:rsidRPr="005A322B">
        <w:rPr>
          <w:rFonts w:ascii="Times New Roman" w:eastAsia="Times New Roman" w:hAnsi="Times New Roman" w:cs="Times New Roman"/>
          <w:lang w:eastAsia="ru-RU"/>
        </w:rPr>
        <w:t> — одно из аллотропных видоизменений углерода. К веществам с атомной кристаллической решёткой относятся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графит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кремний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бор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германий</w:t>
      </w:r>
      <w:r w:rsidRPr="005A322B">
        <w:rPr>
          <w:rFonts w:ascii="Times New Roman" w:eastAsia="Times New Roman" w:hAnsi="Times New Roman" w:cs="Times New Roman"/>
          <w:lang w:eastAsia="ru-RU"/>
        </w:rPr>
        <w:t>, а также сложные вещества, например,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карборунд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SiC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кремнезём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кварц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горный хрусталь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песок</w:t>
      </w:r>
      <w:r w:rsidRPr="005A322B">
        <w:rPr>
          <w:rFonts w:ascii="Times New Roman" w:eastAsia="Times New Roman" w:hAnsi="Times New Roman" w:cs="Times New Roman"/>
          <w:lang w:eastAsia="ru-RU"/>
        </w:rPr>
        <w:t>, в состав которых входит оксид кремния(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IV</w:t>
      </w:r>
      <w:r w:rsidRPr="005A322B">
        <w:rPr>
          <w:rFonts w:ascii="Times New Roman" w:eastAsia="Times New Roman" w:hAnsi="Times New Roman" w:cs="Times New Roman"/>
          <w:lang w:eastAsia="ru-RU"/>
        </w:rPr>
        <w:t>)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SiO2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Таким веществам характерны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высокая прочность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твёрдость</w:t>
      </w:r>
      <w:r w:rsidRPr="005A322B">
        <w:rPr>
          <w:rFonts w:ascii="Times New Roman" w:eastAsia="Times New Roman" w:hAnsi="Times New Roman" w:cs="Times New Roman"/>
          <w:lang w:eastAsia="ru-RU"/>
        </w:rPr>
        <w:t>. Так, алмаз является самым твёрдым природным веществом.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У веществ с атомной кристаллической решёткой очень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высокие температуры плавления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кипения</w:t>
      </w:r>
      <w:r w:rsidRPr="005A322B">
        <w:rPr>
          <w:rFonts w:ascii="Times New Roman" w:eastAsia="Times New Roman" w:hAnsi="Times New Roman" w:cs="Times New Roman"/>
          <w:lang w:eastAsia="ru-RU"/>
        </w:rPr>
        <w:t>. Например, температура плавления кремнезёма —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1728</w:t>
      </w:r>
      <w:r w:rsidRPr="005A322B">
        <w:rPr>
          <w:rFonts w:ascii="Times New Roman" w:eastAsia="Times New Roman" w:hAnsi="Times New Roman" w:cs="Times New Roman"/>
          <w:lang w:eastAsia="ru-RU"/>
        </w:rPr>
        <w:t> °С, а у графита она выше —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4000</w:t>
      </w:r>
      <w:r w:rsidRPr="005A322B">
        <w:rPr>
          <w:rFonts w:ascii="Times New Roman" w:eastAsia="Times New Roman" w:hAnsi="Times New Roman" w:cs="Times New Roman"/>
          <w:lang w:eastAsia="ru-RU"/>
        </w:rPr>
        <w:t> °С.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Атомные кристаллы практически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нерастворимы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1D360F1" wp14:editId="253AA557">
            <wp:extent cx="2435724" cy="1928427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5724" cy="192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Кристаллическая решётка алмаза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30768DD" wp14:editId="4E4E9231">
            <wp:extent cx="2354886" cy="1570008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463" cy="1570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Алмаз</w:t>
      </w: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Молекулярными  называют решётки, в узлах которых находятся молекулы, связанные слабым межмолекулярным взаимодействием.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Несмотря на то, что внутри молекул атомы соединены очень прочными ковалентными связями, между самими молекулами действуют слабые силы межмолекулярного притяжения. Поэтому молекулярные кристаллы имеют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небольшую прочность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твёрдость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низкие температуры плавления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кипения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Многие молекулярные вещества при комнатной температуре представляют собой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жидкости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газы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Такие вещества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летучи</w:t>
      </w:r>
      <w:r w:rsidRPr="005A322B">
        <w:rPr>
          <w:rFonts w:ascii="Times New Roman" w:eastAsia="Times New Roman" w:hAnsi="Times New Roman" w:cs="Times New Roman"/>
          <w:lang w:eastAsia="ru-RU"/>
        </w:rPr>
        <w:t>. Например, кристаллические иод и твёрдый оксид углерода(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IV</w:t>
      </w:r>
      <w:r w:rsidRPr="005A322B">
        <w:rPr>
          <w:rFonts w:ascii="Times New Roman" w:eastAsia="Times New Roman" w:hAnsi="Times New Roman" w:cs="Times New Roman"/>
          <w:lang w:eastAsia="ru-RU"/>
        </w:rPr>
        <w:t>) («сухой лёд») испаряются, не переходя в жидкое состояние.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Некоторые молекулярные вещества имеют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запах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Такой тип решётки имеют простые вещества в твёрдом агрегатном состоянии: благородные газы с одноатомными молекулами  (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He,Ne,Ar,Kr,Xe,Rn</w:t>
      </w:r>
      <w:r w:rsidRPr="005A322B">
        <w:rPr>
          <w:rFonts w:ascii="Times New Roman" w:eastAsia="Times New Roman" w:hAnsi="Times New Roman" w:cs="Times New Roman"/>
          <w:lang w:eastAsia="ru-RU"/>
        </w:rPr>
        <w:t>), а также неметаллы с двух- и многоатомными молекулами (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H2,O2,N2,Cl2,I2,O3,P4,S8</w:t>
      </w:r>
      <w:r w:rsidRPr="005A322B">
        <w:rPr>
          <w:rFonts w:ascii="Times New Roman" w:eastAsia="Times New Roman" w:hAnsi="Times New Roman" w:cs="Times New Roman"/>
          <w:lang w:eastAsia="ru-RU"/>
        </w:rPr>
        <w:t>).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Молекулярную кристаллическую решётку имеют также вещества с ковалентными полярными связями: вода —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лёд</w:t>
      </w:r>
      <w:r w:rsidRPr="005A322B">
        <w:rPr>
          <w:rFonts w:ascii="Times New Roman" w:eastAsia="Times New Roman" w:hAnsi="Times New Roman" w:cs="Times New Roman"/>
          <w:lang w:eastAsia="ru-RU"/>
        </w:rPr>
        <w:t>, твёрдые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аммиак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кислоты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оксиды большинства неметаллов</w:t>
      </w:r>
      <w:r w:rsidRPr="005A322B">
        <w:rPr>
          <w:rFonts w:ascii="Times New Roman" w:eastAsia="Times New Roman" w:hAnsi="Times New Roman" w:cs="Times New Roman"/>
          <w:lang w:eastAsia="ru-RU"/>
        </w:rPr>
        <w:t>. Большинство органических соединений тоже представляют собой молекулярные кристаллы (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нафталин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сахар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глюкоза</w:t>
      </w:r>
      <w:r w:rsidRPr="005A322B">
        <w:rPr>
          <w:rFonts w:ascii="Times New Roman" w:eastAsia="Times New Roman" w:hAnsi="Times New Roman" w:cs="Times New Roman"/>
          <w:lang w:eastAsia="ru-RU"/>
        </w:rPr>
        <w:t>).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51943CA" wp14:editId="354A3CAE">
            <wp:extent cx="2645434" cy="2380891"/>
            <wp:effectExtent l="0" t="0" r="254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5833" cy="2381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Кристаллическая решётка углекислого газа</w:t>
      </w: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lastRenderedPageBreak/>
        <w:t> </w:t>
      </w:r>
      <w:r w:rsidRPr="005A322B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7FCB435" wp14:editId="749A3768">
            <wp:extent cx="2458528" cy="177839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428" cy="1780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«Сухой лёд»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lastRenderedPageBreak/>
        <w:t> </w:t>
      </w:r>
      <w:r w:rsidRPr="005A322B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7176383" wp14:editId="17515A3B">
            <wp:extent cx="2372441" cy="1777041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5007" cy="1778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Кристаллики иода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5A322B" w:rsidRPr="005A322B" w:rsidRDefault="005A322B" w:rsidP="005A322B">
      <w:pPr>
        <w:shd w:val="clear" w:color="auto" w:fill="F3F3F3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Если известно строение вещества, то можно предсказать его свойства.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Попробуем определить, каковы примерно температуры плавления у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фторида натрия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фтороводорода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фтора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У фторида натрия — ионная кристаллическая решётка. Значит, его температура плавления будет высокой. Фтороводород и фтор имеют молекулярные кристаллические решётки. Поэтому их температуры плавления будут невысокими. Молекулы фтороводорода полярные, а фтора — неполярные. Значит, межмолекулярное взаимодействие у фтороводорода будет сильнее, и его температура плавления будет выше по сравнению со фтором.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Экспериментальные данные подтверждают эти предположения: температуры плавления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NaF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HF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F2</w:t>
      </w:r>
      <w:r w:rsidRPr="005A322B">
        <w:rPr>
          <w:rFonts w:ascii="Times New Roman" w:eastAsia="Times New Roman" w:hAnsi="Times New Roman" w:cs="Times New Roman"/>
          <w:lang w:eastAsia="ru-RU"/>
        </w:rPr>
        <w:t> составляют соответственно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995</w:t>
      </w:r>
      <w:r w:rsidRPr="005A322B">
        <w:rPr>
          <w:rFonts w:ascii="Times New Roman" w:eastAsia="Times New Roman" w:hAnsi="Times New Roman" w:cs="Times New Roman"/>
          <w:lang w:eastAsia="ru-RU"/>
        </w:rPr>
        <w:t> °С,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–83</w:t>
      </w:r>
      <w:r w:rsidRPr="005A322B">
        <w:rPr>
          <w:rFonts w:ascii="Times New Roman" w:eastAsia="Times New Roman" w:hAnsi="Times New Roman" w:cs="Times New Roman"/>
          <w:lang w:eastAsia="ru-RU"/>
        </w:rPr>
        <w:t> °С, 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–220</w:t>
      </w:r>
      <w:r w:rsidRPr="005A322B">
        <w:rPr>
          <w:rFonts w:ascii="Times New Roman" w:eastAsia="Times New Roman" w:hAnsi="Times New Roman" w:cs="Times New Roman"/>
          <w:lang w:eastAsia="ru-RU"/>
        </w:rPr>
        <w:t> °С.</w:t>
      </w: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A322B" w:rsidRPr="005A322B" w:rsidRDefault="005A322B" w:rsidP="005A322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Лекция: </w:t>
      </w:r>
      <w:r w:rsidRPr="005A322B">
        <w:rPr>
          <w:rFonts w:ascii="Times New Roman" w:hAnsi="Times New Roman" w:cs="Times New Roman"/>
          <w:b/>
        </w:rPr>
        <w:t>Дисперсные системы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Чистые вещества в природе встречаются очень редко. Смеси разных веществ в различных агрегатных состояниях могут образовывать гетерогенные и гомогенные системы — дисперсные системы и растворы.</w:t>
      </w:r>
    </w:p>
    <w:tbl>
      <w:tblPr>
        <w:tblW w:w="4750" w:type="pct"/>
        <w:tblCellSpacing w:w="15" w:type="dxa"/>
        <w:tblBorders>
          <w:top w:val="outset" w:sz="6" w:space="0" w:color="EE0000"/>
          <w:left w:val="outset" w:sz="6" w:space="0" w:color="EE0000"/>
          <w:bottom w:val="outset" w:sz="6" w:space="0" w:color="EE0000"/>
          <w:right w:val="outset" w:sz="6" w:space="0" w:color="EE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4"/>
      </w:tblGrid>
      <w:tr w:rsidR="005A322B" w:rsidRPr="005A322B" w:rsidTr="005A322B">
        <w:trPr>
          <w:tblCellSpacing w:w="15" w:type="dxa"/>
        </w:trPr>
        <w:tc>
          <w:tcPr>
            <w:tcW w:w="0" w:type="auto"/>
            <w:tcBorders>
              <w:top w:val="outset" w:sz="6" w:space="0" w:color="EE0000"/>
              <w:left w:val="outset" w:sz="6" w:space="0" w:color="EE0000"/>
              <w:bottom w:val="outset" w:sz="6" w:space="0" w:color="EE0000"/>
              <w:right w:val="outset" w:sz="6" w:space="0" w:color="EE0000"/>
            </w:tcBorders>
            <w:shd w:val="clear" w:color="auto" w:fill="FFFFFF"/>
            <w:tcMar>
              <w:top w:w="15" w:type="dxa"/>
              <w:left w:w="90" w:type="dxa"/>
              <w:bottom w:w="75" w:type="dxa"/>
              <w:right w:w="90" w:type="dxa"/>
            </w:tcMar>
            <w:vAlign w:val="center"/>
            <w:hideMark/>
          </w:tcPr>
          <w:p w:rsidR="005A322B" w:rsidRPr="005A322B" w:rsidRDefault="005A322B" w:rsidP="005A322B">
            <w:pPr>
              <w:rPr>
                <w:rFonts w:ascii="Times New Roman" w:hAnsi="Times New Roman" w:cs="Times New Roman"/>
              </w:rPr>
            </w:pPr>
            <w:r w:rsidRPr="005A322B">
              <w:rPr>
                <w:rFonts w:ascii="Times New Roman" w:hAnsi="Times New Roman" w:cs="Times New Roman"/>
              </w:rPr>
              <w:t>Дисперсными называют гетерогенные системы, в которых одно вещество в виде очень мелких частиц равномерно распределено в объеме другого.</w:t>
            </w:r>
          </w:p>
        </w:tc>
      </w:tr>
    </w:tbl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То вещество, которое присутствует в меньшем количестве и распределено в объеме другого, называют дисперсной фазой. Она может состоять из нескольких веществ.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Вещество, присутствующее в большем количестве, в объеме которого распределена дисперсная фаза, называют дисперсионной средой. Между ней и частицами дисперсной фазы существует поверхность раздела, поэтому дисперсные системы называют гетерогенными (неоднородными).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И дисперсионную среду, и дисперсную фазу могут представлять вещества, находящиеся в различных агрегатных состояниях — твердом, жидком и газообразном.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В зависимости от сочетания агрегатного состояния дисперсионной среды и дисперсной фазы можно выделить 8 видов таких систем (табл. 11).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Таблица 11</w:t>
      </w:r>
      <w:r w:rsidRPr="005A322B">
        <w:rPr>
          <w:rFonts w:ascii="Times New Roman" w:hAnsi="Times New Roman" w:cs="Times New Roman"/>
          <w:b/>
          <w:bCs/>
        </w:rPr>
        <w:br/>
        <w:t>Примеры дисперсных систем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82359" cy="3027872"/>
            <wp:effectExtent l="0" t="0" r="0" b="127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772" cy="3027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322B">
        <w:rPr>
          <w:rFonts w:ascii="Times New Roman" w:hAnsi="Times New Roman" w:cs="Times New Roman"/>
        </w:rPr>
        <w:br/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По величине частиц веществ, составляющих дисперсную фазу, дисперсные системы делят на грубодисперсные (взвеси) с размерами частиц более 100 нм и тонкодисперсные (коллоидные растворы или коллоидные системы) с размерами частиц от 100 до 1 нм. Если же вещество раздроблено до молекул или ионов размером менее 1 нм, образуется гомогенная система — раствор. Она однородна (гомогенна), поверхности раздела между частицами дисперсной фазы и средой нет.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lastRenderedPageBreak/>
        <w:t>Уже беглое знакомство с дисперсными системами и растворами показывает, насколько они важны в повседневной жизни и в природе (см. табл. 11).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Судите сами: без нильского ила не состоялась бы великая цивилизация Древнего Египта; без воды, воздуха, горных пород и минералов вообще бы не существовала живая планета — наш общий дом — Земля; без клеток не было бы живых организмов и т. д.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Классификация дисперсных систем и растворов представлена на схеме 2.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Схема 2</w:t>
      </w:r>
      <w:r w:rsidRPr="005A322B">
        <w:rPr>
          <w:rFonts w:ascii="Times New Roman" w:hAnsi="Times New Roman" w:cs="Times New Roman"/>
          <w:b/>
          <w:bCs/>
        </w:rPr>
        <w:br/>
        <w:t>Классификация дисперсных систем и растворов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456540" cy="2053087"/>
            <wp:effectExtent l="0" t="0" r="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9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0018" cy="2055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rPr>
          <w:rFonts w:ascii="Times New Roman" w:hAnsi="Times New Roman" w:cs="Times New Roman"/>
          <w:b/>
          <w:bCs/>
        </w:rPr>
      </w:pPr>
      <w:r w:rsidRPr="005A322B">
        <w:rPr>
          <w:rFonts w:ascii="Times New Roman" w:hAnsi="Times New Roman" w:cs="Times New Roman"/>
          <w:b/>
          <w:bCs/>
        </w:rPr>
        <w:t>Взвеси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Взвеси — это дисперсные системы, в которых размер частиц фазы более 100 нм. Это непрозрачные системы, отдельные частицы которых можно заметить невооруженным глазом. Дисперсная фаза и дисперсионная среда легко разделяются отстаиванием. Такие системы разделяют на три группы:</w:t>
      </w:r>
    </w:p>
    <w:p w:rsidR="005A322B" w:rsidRPr="005A322B" w:rsidRDefault="005A322B" w:rsidP="005A322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эмульсии (и среда, и фаза — нерастворимые друг в друге жидкости). Это хорошо известные вам молоко, лимфа, водоэмульсионные краски и т. д.;</w:t>
      </w:r>
    </w:p>
    <w:p w:rsidR="005A322B" w:rsidRPr="005A322B" w:rsidRDefault="005A322B" w:rsidP="005A322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суспензии (среда — жидкость, а фаза — нерастворимое в ней твердое вещество). Это строительные растворы (например, «известковое молоко» для побелки), взвешенный в воде речной и морской ил, живая взвесь микроскопических живых организмов в морской воде — планктон, которым питаются гиганты киты, и т. д.;</w:t>
      </w:r>
    </w:p>
    <w:p w:rsidR="005A322B" w:rsidRPr="005A322B" w:rsidRDefault="005A322B" w:rsidP="005A322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аэрозоли — взвеси в газе (например, в воздухе) мелких частиц жидкостей или твердых веществ. Различают пыли, дымы, туманы. Первые два вида аэрозолей представляют собой взвеси твердых частиц в газе (более крупные частицы в пылях), последний — взвесь мелких капелек жидкости в газе. Например, природные аэрозоли: туман, грозовые тучи — взвесь в воздухе капелек воды, дым — мелких твердых частиц. А смог, висящий над крупнейшими городами мира, также аэрозоль с твердой и жидкой дисперсной фазой. Жители населенных пунктов вблизи цементных заводов страдают от всегда висящей в воздухе тончайшей цементной пыли, образующейся при размоле цементного сырья и продукта его обжига — клинкера. Аналогичные вредные аэрозоли — пыли — имеются и в городах с металлургическими производствами. Дым заводских труб, смоги, мельчайшие капельки слюны, вылетающие изо рта больного гриппом, также вредные аэрозоли.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 xml:space="preserve">Аэрозоли играют важную роль в природе, быту и производственной деятельности человека. Скопления облаков, обработка полей химикатами, нанесение лакокрасочных покрытий при </w:t>
      </w:r>
      <w:r w:rsidRPr="005A322B">
        <w:rPr>
          <w:rFonts w:ascii="Times New Roman" w:hAnsi="Times New Roman" w:cs="Times New Roman"/>
        </w:rPr>
        <w:lastRenderedPageBreak/>
        <w:t>помощи пульверизатора, распыление топлива, выработка сухих молочных продуктов, лечение дыхательных путей (ингаляция) — примеры тех явлений и процессов, где аэрозоли приносят пользу.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Аэрозоли — туманы над морским прибоем, вблизи водопадов и фонтанов, возникающая в них радуга доставляет человеку радость, эстетическое удовольствие.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Для химии наибольшее значение имеют дисперсные системы, в которых средой является вода.</w:t>
      </w:r>
    </w:p>
    <w:p w:rsidR="005A322B" w:rsidRPr="005A322B" w:rsidRDefault="005A322B" w:rsidP="005A322B">
      <w:pPr>
        <w:rPr>
          <w:rFonts w:ascii="Times New Roman" w:hAnsi="Times New Roman" w:cs="Times New Roman"/>
          <w:b/>
          <w:bCs/>
        </w:rPr>
      </w:pPr>
      <w:r w:rsidRPr="005A322B">
        <w:rPr>
          <w:rFonts w:ascii="Times New Roman" w:hAnsi="Times New Roman" w:cs="Times New Roman"/>
          <w:b/>
          <w:bCs/>
        </w:rPr>
        <w:t>Коллоидные системы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Коллоидные системы — это такие дисперсные системы, в которых размер частиц фазы от 100 до 1 нм. Эти частицы не видны невооруженным глазом, и дисперсная фаза и дисперсионная среда в таких системах отстаиванием разделяются с трудом.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Их подразделяют на золи (коллоидные растворы) и гели (студни).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1. Коллоидные растворы</w:t>
      </w:r>
      <w:r w:rsidRPr="005A322B">
        <w:rPr>
          <w:rFonts w:ascii="Times New Roman" w:hAnsi="Times New Roman" w:cs="Times New Roman"/>
        </w:rPr>
        <w:t>, или </w:t>
      </w:r>
      <w:r w:rsidRPr="005A322B">
        <w:rPr>
          <w:rFonts w:ascii="Times New Roman" w:hAnsi="Times New Roman" w:cs="Times New Roman"/>
          <w:b/>
          <w:bCs/>
        </w:rPr>
        <w:t>золи</w:t>
      </w:r>
      <w:r w:rsidRPr="005A322B">
        <w:rPr>
          <w:rFonts w:ascii="Times New Roman" w:hAnsi="Times New Roman" w:cs="Times New Roman"/>
        </w:rPr>
        <w:t>. Это большинство жидкостей живой клетки (цитоплазма, ядерный сок — кариоплазма, содержимое органоидов и вакуолей) и живого организма в целом (кровь, лимфа, тканевая жидкость, пищеварительные соки, гуморальные жидкости и т. д.). Такие системы образуют клеи, крахмал, белки, некоторые полимеры.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Коллоидные растворы могут быть получены в результате химических реакций; например, при взаимодействии растворов силикатов калия или натрия («растворимого стекла») с растворами кислот образуется коллоидный раствор кремниевой кислоты. Золь образуется и при гидролизе хлорида железа (III) в горячей воде. Коллоидные растворы внешне похожи на истинные растворы. Их отличают от последних по образующейся «светящейся дорожке» — конусу при пропускании через них луча света. Это явление называют эффектом Тиндаля. Более крупные, чем в истинном растворе, частицы дисперсной фазы золя отражают свет от своей поверхности, и наблюдатель видит в сосуде с коллоидным раствором светящийся конус. В истинном растворе он не образуется. Аналогичный эффект, но только для аэрозольного, а не жидкого коллоида, вы можете наблюдать в кинотеатрах при прохождении луча света от киноаппарата через воздух кинозала.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Частицы дисперсной фазы коллоидных растворов нередко не оседают даже при длительном хранении из-за непрерывных соударений с молекулами растворителя за счет теплового движения. Они не слипаются и при сближении друг с другом из-за наличия на их поверхности одноименных электрических зарядов. Но при определенных условиях может происходить процесс коагуляции.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Коагуляция</w:t>
      </w:r>
      <w:r w:rsidRPr="005A322B">
        <w:rPr>
          <w:rFonts w:ascii="Times New Roman" w:hAnsi="Times New Roman" w:cs="Times New Roman"/>
        </w:rPr>
        <w:t> — явление слипания коллоидных частиц и выпадения их в осадок — наблюдается при нейтрализации зарядов этих частиц, когда в коллоидный раствор добавляют электролит. При этом раствор превращается в суспензию или гель. Некоторые органические коллоиды коагулируют при нагревании (клей, яичный белок) или при изменении кислотно-щелочной среды раствора.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2.</w:t>
      </w:r>
      <w:r w:rsidRPr="005A322B">
        <w:rPr>
          <w:rFonts w:ascii="Times New Roman" w:hAnsi="Times New Roman" w:cs="Times New Roman"/>
        </w:rPr>
        <w:t> Вторая подгруппа коллоидных систем — это </w:t>
      </w:r>
      <w:r w:rsidRPr="005A322B">
        <w:rPr>
          <w:rFonts w:ascii="Times New Roman" w:hAnsi="Times New Roman" w:cs="Times New Roman"/>
          <w:b/>
          <w:bCs/>
        </w:rPr>
        <w:t>гели</w:t>
      </w:r>
      <w:r w:rsidRPr="005A322B">
        <w:rPr>
          <w:rFonts w:ascii="Times New Roman" w:hAnsi="Times New Roman" w:cs="Times New Roman"/>
        </w:rPr>
        <w:t>, или </w:t>
      </w:r>
      <w:r w:rsidRPr="005A322B">
        <w:rPr>
          <w:rFonts w:ascii="Times New Roman" w:hAnsi="Times New Roman" w:cs="Times New Roman"/>
          <w:b/>
          <w:bCs/>
        </w:rPr>
        <w:t>студни</w:t>
      </w:r>
      <w:r w:rsidRPr="005A322B">
        <w:rPr>
          <w:rFonts w:ascii="Times New Roman" w:hAnsi="Times New Roman" w:cs="Times New Roman"/>
        </w:rPr>
        <w:t> у представляющие собой студенистые осадки, образующиеся при коагуляции золей. К ним относят большое количество полимерных гелей, столь хорошо известные вам кондитерские, косметические и медицинские гели (желатин, холодец, желе, мармелад, торт-суфле «Птичье молоко») и конечно же бесконечное множество природных гелей: минералы (опал), тела медуз, хрящи, сухожилия, волосы, мышечная и нервная ткани и т. д. Историю развития жизни на Земле можно одновременно считать историей эволюции коллоидного состояния вещества. Со временем структура гелей нарушается — из них выделяется вода. Это явление называют синерезисом.</w:t>
      </w:r>
    </w:p>
    <w:p w:rsidR="004F3A1C" w:rsidRPr="005A322B" w:rsidRDefault="004F3A1C">
      <w:pPr>
        <w:rPr>
          <w:rFonts w:ascii="Times New Roman" w:hAnsi="Times New Roman" w:cs="Times New Roman"/>
        </w:rPr>
      </w:pPr>
    </w:p>
    <w:sectPr w:rsidR="004F3A1C" w:rsidRPr="005A322B" w:rsidSect="005A322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A62C6"/>
    <w:multiLevelType w:val="multilevel"/>
    <w:tmpl w:val="2F9E1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2B"/>
    <w:rsid w:val="00195783"/>
    <w:rsid w:val="004F3A1C"/>
    <w:rsid w:val="005A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22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32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22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3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50397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02876">
                      <w:marLeft w:val="0"/>
                      <w:marRight w:val="0"/>
                      <w:marTop w:val="375"/>
                      <w:marBottom w:val="375"/>
                      <w:divBdr>
                        <w:top w:val="single" w:sz="6" w:space="15" w:color="76A900"/>
                        <w:left w:val="single" w:sz="6" w:space="19" w:color="76A900"/>
                        <w:bottom w:val="single" w:sz="6" w:space="15" w:color="76A900"/>
                        <w:right w:val="single" w:sz="6" w:space="19" w:color="76A900"/>
                      </w:divBdr>
                      <w:divsChild>
                        <w:div w:id="66377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59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9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5715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50592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</w:div>
              </w:divsChild>
            </w:div>
          </w:divsChild>
        </w:div>
        <w:div w:id="17708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94211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65414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</w:div>
              </w:divsChild>
            </w:div>
          </w:divsChild>
        </w:div>
        <w:div w:id="6516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1637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21370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5786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79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8427">
              <w:marLeft w:val="0"/>
              <w:marRight w:val="0"/>
              <w:marTop w:val="375"/>
              <w:marBottom w:val="375"/>
              <w:divBdr>
                <w:top w:val="single" w:sz="6" w:space="15" w:color="76A900"/>
                <w:left w:val="single" w:sz="6" w:space="19" w:color="76A900"/>
                <w:bottom w:val="single" w:sz="6" w:space="15" w:color="76A900"/>
                <w:right w:val="single" w:sz="6" w:space="19" w:color="76A900"/>
              </w:divBdr>
            </w:div>
          </w:divsChild>
        </w:div>
        <w:div w:id="20220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1802</Words>
  <Characters>10274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Izbnet</cp:lastModifiedBy>
  <cp:revision>2</cp:revision>
  <dcterms:created xsi:type="dcterms:W3CDTF">2020-04-07T16:52:00Z</dcterms:created>
  <dcterms:modified xsi:type="dcterms:W3CDTF">2020-05-17T16:39:00Z</dcterms:modified>
</cp:coreProperties>
</file>