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FF4" w:rsidRDefault="008E3FF4" w:rsidP="008E3FF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  <w:t>Лекция.</w:t>
      </w:r>
    </w:p>
    <w:p w:rsidR="008E3FF4" w:rsidRDefault="008E3FF4" w:rsidP="008E3FF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8E3FF4" w:rsidRDefault="008E3FF4" w:rsidP="008E3FF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  <w:t>Микроэволюция.</w:t>
      </w:r>
    </w:p>
    <w:p w:rsidR="008E3FF4" w:rsidRDefault="008E3FF4" w:rsidP="008E3FF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8E3FF4" w:rsidRDefault="008E3FF4" w:rsidP="008E3FF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</w:p>
    <w:p w:rsidR="008E3FF4" w:rsidRPr="008E3FF4" w:rsidRDefault="00E26594" w:rsidP="008E3FF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8E3FF4" w:rsidRPr="008E3FF4">
          <w:rPr>
            <w:rFonts w:ascii="Helvetica" w:eastAsia="Times New Roman" w:hAnsi="Helvetica" w:cs="Helvetica"/>
            <w:color w:val="346BA2"/>
            <w:sz w:val="36"/>
            <w:szCs w:val="36"/>
            <w:u w:val="single"/>
            <w:lang w:eastAsia="ru-RU"/>
          </w:rPr>
          <w:t>Вид</w:t>
        </w:r>
      </w:hyperlink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Чтобы рассматривать дальше эволюционную теорию, мы должны вспомнить такое важное понятие как биологический вид.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Вид – это основная единица биологической систематики. Еще Аристотель понимал под видом совокупность схожих между собой особей.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Вид</w:t>
      </w: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– это совокупность особей, сходных по биохимическим, морфофизиологическим признакам (то есть по внешнему виду и внутреннему строению), способных скрещиваться между собой, давать плодовитое потомство, формирующих систему популяций, образующих общий ареал.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А сам термин «вид» был введен в биологию в 17 веке английским ботаником Дж. Реем (см. Рис. 1). Рей отмечал, что особи разных видов отличаются друг от друга по внешним признакам и не скрещиваются между собой.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Дальнейшее развитие понятия «вид» связано с работами Карла Линнея (см. Рис. 1) в XVIII веке.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628775" cy="2495550"/>
            <wp:effectExtent l="0" t="0" r="9525" b="0"/>
            <wp:docPr id="1" name="Рисунок 15" descr="https://static-interneturok.cdnvideo.ru/content/konspekt_image/66758/27656340_133e_0131_0723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tatic-interneturok.cdnvideo.ru/content/konspekt_image/66758/27656340_133e_0131_0723_12313d0128c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771650" cy="2505075"/>
            <wp:effectExtent l="0" t="0" r="0" b="9525"/>
            <wp:docPr id="2" name="Рисунок 2" descr="https://static-interneturok.cdnvideo.ru/content/konspekt_image/66759/28227d80_133e_0131_0724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static-interneturok.cdnvideo.ru/content/konspekt_image/66759/28227d80_133e_0131_0724_12313d0128c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771650" cy="2495550"/>
            <wp:effectExtent l="0" t="0" r="0" b="0"/>
            <wp:docPr id="3" name="Рисунок 3" descr="https://static-interneturok.cdnvideo.ru/content/konspekt_image/66760/28fb72c0_133e_0131_0725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tatic-interneturok.cdnvideo.ru/content/konspekt_image/66760/28fb72c0_133e_0131_0725_12313d0128c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1. Ученые, изучавшие понятие вида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Линней считал, что виды – это объективно существующие в природе образования, сильно отличающиеся друг от друга. При этом он считал, что признаки внутри одного вида изменяются постепенно, а между разными видами существует разрыв непрерывности.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у одного вида ноготков количество зубчиков колеблется от 2 до 7, а у другого – уже от 12 до 20.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К. Линней разделял виды по формальным легко различимым критериям, не учитывая родства между видами.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Через 100 лет после Линнея Ж-Б. Ламарк (рис. 1) построил новую классификацию, учитывающую возможное эволюционное родство живых организмов.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Ламарк как эволюционист пришел к неверному представлению об искусственности видов. То есть, он считал, что все виды так или иначе связаны переходными формами.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 этой же проблемой столкнулся и Ч. Дарвин. Он писал: «термин «вид» я считаю совершенно произвольным, придуманным ради удобства для обозначения группы особей, близко между собой схожих».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Однако, Дарвин хорошо понимал реальность, а не искусственность видов.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Современное представление о понятии «вид» сложилось уже в середине XX века в рамках синтетической теории эволюции.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Сущность современной концепции «вида» заключается в том, что все виды реальны, состоят из популяций, и у любого вида существует общая генетическая программа, выработанная в ходе эволюции.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8E3FF4" w:rsidRPr="008E3FF4" w:rsidRDefault="00E26594" w:rsidP="008E3FF4">
      <w:pPr>
        <w:spacing w:after="0" w:line="240" w:lineRule="auto"/>
        <w:jc w:val="center"/>
        <w:outlineLvl w:val="1"/>
        <w:rPr>
          <w:rFonts w:ascii="Helvetica" w:eastAsia="Times New Roman" w:hAnsi="Helvetica" w:cs="Helvetica"/>
          <w:b/>
          <w:bCs/>
          <w:color w:val="333333"/>
          <w:sz w:val="36"/>
          <w:szCs w:val="36"/>
          <w:lang w:eastAsia="ru-RU"/>
        </w:rPr>
      </w:pPr>
      <w:hyperlink r:id="rId9" w:anchor="mediaplayer" w:tooltip="Смотреть в видеоуроке" w:history="1">
        <w:r w:rsidR="008E3FF4" w:rsidRPr="008E3FF4">
          <w:rPr>
            <w:rFonts w:ascii="Helvetica" w:eastAsia="Times New Roman" w:hAnsi="Helvetica" w:cs="Helvetica"/>
            <w:color w:val="346BA2"/>
            <w:sz w:val="36"/>
            <w:szCs w:val="36"/>
            <w:u w:val="single"/>
            <w:lang w:eastAsia="ru-RU"/>
          </w:rPr>
          <w:t>Критерии вида</w:t>
        </w:r>
      </w:hyperlink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Виды разделяются не столько различиями, сколько обособленностью. Исходя из современной концепции вида, вытекают критерии, т. е. различия, по которым даже близкие виды можно отличать друг от друга (см. Рис 2).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6391275" cy="1981200"/>
            <wp:effectExtent l="0" t="0" r="9525" b="0"/>
            <wp:docPr id="4" name="Рисунок 4" descr="Критерии ви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Критерии вида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2. Критерии вида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 основе </w:t>
      </w: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морфологического критерия</w:t>
      </w: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лежит сходство внешнего и внутреннего строения между особями одного вида.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Так, например, явно различаются между собой по внешним признакам медведь и волк. В то время как волк, шакал, гиена, лисица внешне более сходны, так как принадлежат к одному семейству Волчьих.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Еще в большей степени сходна внешность видов внутри одного рода. Внутри одного вида отличия вообще малозначимы.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Этот критерий самый удобный, и поэтому широко используется в систематике. Однако особи в пределах вида иногда так сильно отличаются, что только по морфологическому критерию не всегда удается определить, к какому виду они относятся.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Вместе с тем существуют виды морфологически сходные, но особи этих видов не скрещиваются между собой. Это виды-двойники, которые исследователи открывают во многих систематических группах (см. Рис. 3).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90800" cy="1857375"/>
            <wp:effectExtent l="0" t="0" r="0" b="9525"/>
            <wp:docPr id="5" name="Рисунок 5" descr="Виды-двойники у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Виды-двойники у насекомых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81275" cy="1857375"/>
            <wp:effectExtent l="0" t="0" r="9525" b="9525"/>
            <wp:docPr id="6" name="Рисунок 6" descr="Виды-двойники у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Виды-двойники у насекомых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3. Виды-двойники у насекомых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Так, под названием Крыса чёрная различают два вида-двойника, имеющих в кариотипах по 38 и 42 хромосомы.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Генетический критерий</w:t>
      </w: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основан на различии видов в их генотипах.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Виды могут отличаться по числу и форме хромосом. Но и при равенстве хромосом нуклеотидная последовательность вида остается в значительной степени уникальной.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Около 5% всех видов насекомых, птиц, рыб, земноводных, червей составляют виды-двойники.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 основу </w:t>
      </w: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физиологического критерия</w:t>
      </w: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положено сходство всех процессов жизнедеятельности особи одного вида. Прежде всего, это сходство размножения. Особи разных видов, как правило, не скрещиваются, или потомство их бесплодно.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у многих видов мухи дрозофилы, сперма особи чужого вида вызывает иммунную реакцию, что приводит к гибели сперматозоидов в половых путях самки.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Надо иметь в виду, что есть и исключения. Существуют виды, особи которых скрещиваются и дают плодовитое потомство. Например, виды канареек, зябликов, тополей, ив.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Следующий критерий – </w:t>
      </w: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биохимический</w:t>
      </w: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. Он позволяет, когда это возможно, различать виды по составу и структуре характерных органических полимеров.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lastRenderedPageBreak/>
        <w:t>Географический критерий</w:t>
      </w: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основан на том, что каждый вид занимает определённую территорию или акваторию, называемую ареалом. Он может быть большим или меньшим, прерывистым или сплошным.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Однако многие виды имеют накладывающийся друг на друга или перекрывающийся с другим ареал.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Кроме того, существуют виды, вообще не имеющие четких границ распространения, а также </w:t>
      </w: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виды-космополиты</w:t>
      </w: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, обитающие на огромных пространственных сушах всех континентов или океана.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Например, среди растений это пастушья сумка, одуванчик лекарственный, некоторые виды ряски, тростника (см. Рис. 4).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90800" cy="1581150"/>
            <wp:effectExtent l="0" t="0" r="0" b="0"/>
            <wp:docPr id="7" name="Рисунок 7" descr="Виды растений-космополи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Виды растений-космополитов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533650" cy="1581150"/>
            <wp:effectExtent l="0" t="0" r="0" b="0"/>
            <wp:docPr id="8" name="Рисунок 8" descr="Виды растений-космополи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Виды растений-космополитов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647950" cy="1609725"/>
            <wp:effectExtent l="0" t="0" r="0" b="9525"/>
            <wp:docPr id="9" name="Рисунок 9" descr="Виды растений-космополи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Виды растений-космополитов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638425" cy="1628775"/>
            <wp:effectExtent l="0" t="0" r="9525" b="9525"/>
            <wp:docPr id="10" name="Рисунок 10" descr="Виды растений-космополи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Виды растений-космополитов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4. Виды растений-космополитов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Вверху слева пастушья сумка, вверху справа – одуванчик лекарственный, внизу слева – ряска малая, внизу справа – тростник южный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Также среди животных это постельный клоп, рыжий таракан, комнатная муха (см. Рис. 5).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905000" cy="1362075"/>
            <wp:effectExtent l="0" t="0" r="0" b="9525"/>
            <wp:docPr id="11" name="Рисунок 11" descr="Животные-космотполи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Животные-космотполиты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1914525" cy="1352550"/>
            <wp:effectExtent l="0" t="0" r="9525" b="0"/>
            <wp:docPr id="12" name="Рисунок 12" descr="Животные-космотполи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Животные-космотполиты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3FF4">
        <w:rPr>
          <w:rFonts w:ascii="Helvetica" w:eastAsia="Times New Roman" w:hAnsi="Helvetica" w:cs="Helvetica"/>
          <w:noProof/>
          <w:color w:val="333333"/>
          <w:sz w:val="23"/>
          <w:szCs w:val="23"/>
          <w:lang w:eastAsia="ru-RU"/>
        </w:rPr>
        <w:drawing>
          <wp:inline distT="0" distB="0" distL="0" distR="0">
            <wp:extent cx="2047875" cy="1362075"/>
            <wp:effectExtent l="0" t="0" r="9525" b="9525"/>
            <wp:docPr id="13" name="Рисунок 13" descr="Животные-космотполи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Животные-космотполиты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Рис. 5. Животные-космотполиты: слева направо - клоп постельный, таракан рыжий, муха домашняя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Поэтому географический критерий, как и другие, не является абсолютным.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Экологический критерий основан на том, что каждый вид может существовать только в определенных условиях, выполняя свойственные ему функции в определенном сообществе. Так, например, лютик едкий произрастает на пойменных лугах. Лютик ползучий – по берегам рек и краям канав. Лютик жгучий – на заболоченных местах (см. видео).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Существуют, тем не менее, виды, которые не имеют строгой экологической приуроченности. К ним относятся многие сорные растения, а также виды, находящиеся под опекой человека (комнатные, культурные растения и домашние животные).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Таким образом, ни один из критериев не является универсальным. Требуется сочетание критериев, чтобы отделить виды друг от друга.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Итак, вид – это совокупность особей с общими морфологическими и физиолого-биохимическими признаками, свободно скрещивающихся между собой и дающих плодовитое потомство.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Особи эти составляют систему популяций, занимающих определенный ареал.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Представители одного вида обычно не скрещиваются с особями другого вида.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Они обладают генетическим единством и общностью происхождения.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Вид существует во времени, он возникает, распространяется, может неопределенно долго существовать в стационарном состоянии, и затем погибает.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Вид может исчезнуть, не дав новых ветвей, а может дать начало новым видам.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Понятие «вид» поможет нам перейти к более сложным понятиям в эволюционной биологии.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Домашнее задание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1. Что такое биологический вид? Существуют ли виды в природе, или это просто удобная форма принятия реальности?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2. Кто из ученых прошлого внес наибольший вклад в изучение видов живых организмов?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3. Можно ли сказать, что какой-то из критериев вида самый главный?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4. Что такое вид-двойник?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5. Какие виды называют космополитами?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lastRenderedPageBreak/>
        <w:t>6. К какому виду относятся все люди на Земле? Достаточно ли расовых отличий для выделения отдельных видов? Обоснуйте ответ.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7. Обсудите с друзьями феномен существования видов-космополитов. Что обеспечивает целостность этих видов? Почему они не сейчас не подвержены дивергенции?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 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Дополнительные рекомендованные ссылки на ресурсы сети Интернет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1. Википедия (</w:t>
      </w:r>
      <w:hyperlink r:id="rId20" w:tgtFrame="_blank" w:history="1">
        <w:r w:rsidRPr="008E3FF4">
          <w:rPr>
            <w:rFonts w:ascii="Helvetica" w:eastAsia="Times New Roman" w:hAnsi="Helvetica" w:cs="Helvetica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2. Xvatit.com (</w:t>
      </w:r>
      <w:hyperlink r:id="rId21" w:tgtFrame="_blank" w:history="1">
        <w:r w:rsidRPr="008E3FF4">
          <w:rPr>
            <w:rFonts w:ascii="Helvetica" w:eastAsia="Times New Roman" w:hAnsi="Helvetica" w:cs="Helvetica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3. Википедия (</w:t>
      </w:r>
      <w:hyperlink r:id="rId22" w:tgtFrame="_blank" w:history="1">
        <w:r w:rsidRPr="008E3FF4">
          <w:rPr>
            <w:rFonts w:ascii="Helvetica" w:eastAsia="Times New Roman" w:hAnsi="Helvetica" w:cs="Helvetica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).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 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b/>
          <w:bCs/>
          <w:color w:val="333333"/>
          <w:sz w:val="23"/>
          <w:szCs w:val="23"/>
          <w:lang w:eastAsia="ru-RU"/>
        </w:rPr>
        <w:t>Список литературы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1. Каменский А. А., Криксунов Е. А., Пасечник В. В. Общая биология 10-11 класс Дрофа, 2005.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2. Беляев Д. К. Биология 10-11 класс. Общая биология. Базовый уровень. – 11-е изд., стереотип. – М.: Просвещение, 2012. – 304 с.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3. Биология 11 класс. Общая биология. Профильный уровень / В. Б. Захаров, С. Г. Мамонтов, Н. И. Сонин и др. – 5-е изд., стереотип. – Дрофа, 2010. – 388 с.</w:t>
      </w:r>
    </w:p>
    <w:p w:rsidR="008E3FF4" w:rsidRPr="008E3FF4" w:rsidRDefault="008E3FF4" w:rsidP="008E3FF4">
      <w:pPr>
        <w:spacing w:before="300" w:after="0" w:line="240" w:lineRule="auto"/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</w:pPr>
      <w:r w:rsidRPr="008E3FF4">
        <w:rPr>
          <w:rFonts w:ascii="Helvetica" w:eastAsia="Times New Roman" w:hAnsi="Helvetica" w:cs="Helvetica"/>
          <w:color w:val="333333"/>
          <w:sz w:val="23"/>
          <w:szCs w:val="23"/>
          <w:lang w:eastAsia="ru-RU"/>
        </w:rPr>
        <w:t>4. Агафонова И. Б., Захарова Е. Т., Сивоглазов В. И. Биология 10-11 класс. Общая биология. Базовый уровень. – 6-е изд., доп. – Дрофа, 2010. – 384 с.</w:t>
      </w:r>
      <w:bookmarkStart w:id="0" w:name="_GoBack"/>
      <w:bookmarkEnd w:id="0"/>
    </w:p>
    <w:sectPr w:rsidR="008E3FF4" w:rsidRPr="008E3FF4" w:rsidSect="00E26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6D7"/>
    <w:multiLevelType w:val="multilevel"/>
    <w:tmpl w:val="0D502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5A6625"/>
    <w:multiLevelType w:val="multilevel"/>
    <w:tmpl w:val="C5FA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CF36F7"/>
    <w:multiLevelType w:val="multilevel"/>
    <w:tmpl w:val="B6E6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C827E9"/>
    <w:multiLevelType w:val="multilevel"/>
    <w:tmpl w:val="88F2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773BD9"/>
    <w:multiLevelType w:val="multilevel"/>
    <w:tmpl w:val="6A42D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3FF4"/>
    <w:rsid w:val="001F42E0"/>
    <w:rsid w:val="008E3FF4"/>
    <w:rsid w:val="00CD2EAD"/>
    <w:rsid w:val="00E26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F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F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8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1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749809">
                          <w:marLeft w:val="0"/>
                          <w:marRight w:val="0"/>
                          <w:marTop w:val="5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125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623371">
                                  <w:marLeft w:val="0"/>
                                  <w:marRight w:val="0"/>
                                  <w:marTop w:val="52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56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8871999">
                              <w:marLeft w:val="0"/>
                              <w:marRight w:val="0"/>
                              <w:marTop w:val="7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4974042">
                              <w:marLeft w:val="0"/>
                              <w:marRight w:val="0"/>
                              <w:marTop w:val="75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86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013443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159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8300469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741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52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11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7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11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96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57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645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5625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21" w:color="BFCAE2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5429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21" w:color="BFCAE2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2520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21" w:color="BFCAE2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7217351">
                                  <w:marLeft w:val="0"/>
                                  <w:marRight w:val="0"/>
                                  <w:marTop w:val="6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456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55677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8855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0063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45707">
                                          <w:marLeft w:val="0"/>
                                          <w:marRight w:val="1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6077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401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3607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469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96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school.xvatit.com/index.php?title=%D0%92%D0%B8%D0%B4,_%D0%B5%D0%B3%D0%BE_%D0%BA%D1%80%D0%B8%D1%82%D0%B5%D1%80%D0%B8%D0%B8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ru.wikipedia.org/wiki/%D0%91%D0%B8%D0%BE%D0%BB%D0%BE%D0%B3%D0%B8%D1%87%D0%B5%D1%81%D0%BA%D0%B8%D0%B9_%D0%B2%D0%B8%D0%B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hyperlink" Target="https://interneturok.ru/lesson/biology/11-klass/bbiologicheskie-posledstviya-priobreteniya-prisposoblenijb/kriterii-vida" TargetMode="Externa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hyperlink" Target="https://interneturok.ru/lesson/biology/11-klass/bbiologicheskie-posledstviya-priobreteniya-prisposoblenijb/kriterii-vida" TargetMode="External"/><Relationship Id="rId14" Type="http://schemas.openxmlformats.org/officeDocument/2006/relationships/image" Target="media/image8.jpeg"/><Relationship Id="rId22" Type="http://schemas.openxmlformats.org/officeDocument/2006/relationships/hyperlink" Target="http://ru.wikipedia.org/wiki/%D0%9A%D0%BE%D1%81%D0%BC%D0%BE%D0%BF%D0%BE%D0%BB%D0%B8%D1%82%D0%B8%D0%B7%D0%BC_(%D0%B1%D0%B8%D0%BE%D0%BB%D0%BE%D0%B3%D0%B8%D1%8F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1330</Words>
  <Characters>7585</Characters>
  <Application>Microsoft Office Word</Application>
  <DocSecurity>0</DocSecurity>
  <Lines>63</Lines>
  <Paragraphs>17</Paragraphs>
  <ScaleCrop>false</ScaleCrop>
  <Company/>
  <LinksUpToDate>false</LinksUpToDate>
  <CharactersWithSpaces>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Zarema</cp:lastModifiedBy>
  <cp:revision>2</cp:revision>
  <dcterms:created xsi:type="dcterms:W3CDTF">2020-05-18T10:04:00Z</dcterms:created>
  <dcterms:modified xsi:type="dcterms:W3CDTF">2020-05-18T10:04:00Z</dcterms:modified>
</cp:coreProperties>
</file>