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B1" w:rsidRPr="004935B1" w:rsidRDefault="004935B1" w:rsidP="004935B1">
      <w:pPr>
        <w:pStyle w:val="a3"/>
        <w:shd w:val="clear" w:color="auto" w:fill="FFFFFF"/>
        <w:ind w:firstLine="225"/>
        <w:jc w:val="both"/>
        <w:rPr>
          <w:rFonts w:eastAsia="Times New Roman"/>
          <w:b/>
          <w:bCs/>
          <w:sz w:val="28"/>
          <w:szCs w:val="28"/>
        </w:rPr>
      </w:pPr>
      <w:r w:rsidRPr="004935B1">
        <w:rPr>
          <w:rFonts w:eastAsia="Times New Roman"/>
          <w:b/>
          <w:bCs/>
          <w:sz w:val="28"/>
          <w:szCs w:val="28"/>
        </w:rPr>
        <w:t xml:space="preserve"> </w:t>
      </w:r>
      <w:r w:rsidRPr="004935B1">
        <w:rPr>
          <w:rFonts w:eastAsia="Times New Roman"/>
          <w:b/>
          <w:bCs/>
          <w:sz w:val="28"/>
          <w:szCs w:val="28"/>
        </w:rPr>
        <w:t>Изучение правил безопасной экспл</w:t>
      </w:r>
      <w:r>
        <w:rPr>
          <w:rFonts w:eastAsia="Times New Roman"/>
          <w:b/>
          <w:bCs/>
          <w:sz w:val="28"/>
          <w:szCs w:val="28"/>
        </w:rPr>
        <w:t>уатации оборудования для подготовки кондитерского сырья</w:t>
      </w:r>
    </w:p>
    <w:p w:rsidR="004935B1" w:rsidRDefault="004935B1">
      <w:pPr>
        <w:pStyle w:val="a3"/>
        <w:shd w:val="clear" w:color="auto" w:fill="FFFFFF"/>
        <w:rPr>
          <w:rStyle w:val="a4"/>
          <w:rFonts w:ascii="Helvetica" w:hAnsi="Helvetica"/>
          <w:color w:val="444343"/>
        </w:rPr>
      </w:pPr>
      <w:r>
        <w:rPr>
          <w:rStyle w:val="a4"/>
          <w:rFonts w:ascii="Helvetica" w:hAnsi="Helvetica"/>
          <w:color w:val="444343"/>
        </w:rPr>
        <w:t xml:space="preserve">   </w:t>
      </w:r>
    </w:p>
    <w:p w:rsidR="00264677" w:rsidRPr="004935B1" w:rsidRDefault="00264677">
      <w:pPr>
        <w:pStyle w:val="a3"/>
        <w:shd w:val="clear" w:color="auto" w:fill="FFFFFF"/>
        <w:rPr>
          <w:rFonts w:ascii="Helvetica" w:hAnsi="Helvetica"/>
          <w:b/>
          <w:bCs/>
          <w:color w:val="444343"/>
        </w:rPr>
      </w:pPr>
      <w:bookmarkStart w:id="0" w:name="_GoBack"/>
      <w:bookmarkEnd w:id="0"/>
      <w:proofErr w:type="spellStart"/>
      <w:r w:rsidRPr="009D3662">
        <w:rPr>
          <w:rStyle w:val="a4"/>
          <w:rFonts w:ascii="Helvetica" w:hAnsi="Helvetica"/>
          <w:color w:val="444343"/>
        </w:rPr>
        <w:t>Просеивательные</w:t>
      </w:r>
      <w:proofErr w:type="spellEnd"/>
      <w:r w:rsidRPr="009D3662">
        <w:rPr>
          <w:rStyle w:val="a4"/>
          <w:rFonts w:ascii="Helvetica" w:hAnsi="Helvetica"/>
          <w:color w:val="444343"/>
        </w:rPr>
        <w:t xml:space="preserve"> машины</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 xml:space="preserve">В кондитерских цехах предприятий общественного питания для приготовления кондитерских и хлебобулочных изделий применяют </w:t>
      </w:r>
      <w:proofErr w:type="spellStart"/>
      <w:r w:rsidRPr="009D3662">
        <w:rPr>
          <w:rFonts w:ascii="Helvetica" w:hAnsi="Helvetica"/>
          <w:color w:val="444343"/>
        </w:rPr>
        <w:t>просеиватели</w:t>
      </w:r>
      <w:proofErr w:type="spellEnd"/>
      <w:r w:rsidRPr="009D3662">
        <w:rPr>
          <w:rFonts w:ascii="Helvetica" w:hAnsi="Helvetica"/>
          <w:color w:val="444343"/>
        </w:rPr>
        <w:t xml:space="preserve"> муки и другое оборудование.</w:t>
      </w:r>
    </w:p>
    <w:p w:rsidR="00264677" w:rsidRPr="009D3662" w:rsidRDefault="00264677">
      <w:pPr>
        <w:pStyle w:val="a3"/>
        <w:shd w:val="clear" w:color="auto" w:fill="FFFFFF"/>
        <w:rPr>
          <w:rFonts w:ascii="Helvetica" w:hAnsi="Helvetica"/>
          <w:color w:val="444343"/>
        </w:rPr>
      </w:pPr>
      <w:proofErr w:type="spellStart"/>
      <w:r w:rsidRPr="009D3662">
        <w:rPr>
          <w:rFonts w:ascii="Helvetica" w:hAnsi="Helvetica"/>
          <w:color w:val="444343"/>
        </w:rPr>
        <w:t>Просеивательные</w:t>
      </w:r>
      <w:proofErr w:type="spellEnd"/>
      <w:r w:rsidRPr="009D3662">
        <w:rPr>
          <w:rFonts w:ascii="Helvetica" w:hAnsi="Helvetica"/>
          <w:color w:val="444343"/>
        </w:rPr>
        <w:t xml:space="preserve"> машины предназначены для удаления из муки посторонних примесей, а также для рыхления и обогащения кислородом воздуха. Готовые изделия из такого теста получаютс</w:t>
      </w:r>
      <w:r w:rsidR="001B59C3" w:rsidRPr="009D3662">
        <w:rPr>
          <w:rFonts w:ascii="Helvetica" w:hAnsi="Helvetica"/>
          <w:color w:val="444343"/>
        </w:rPr>
        <w:t xml:space="preserve">я более пышные и вкусные. </w:t>
      </w:r>
    </w:p>
    <w:p w:rsidR="00264677" w:rsidRPr="009D3662" w:rsidRDefault="00264677">
      <w:pPr>
        <w:pStyle w:val="a3"/>
        <w:shd w:val="clear" w:color="auto" w:fill="FFFFFF"/>
        <w:rPr>
          <w:rFonts w:ascii="Helvetica" w:hAnsi="Helvetica"/>
          <w:color w:val="444343"/>
        </w:rPr>
      </w:pPr>
      <w:r w:rsidRPr="009D3662">
        <w:rPr>
          <w:rStyle w:val="a4"/>
          <w:rFonts w:ascii="Helvetica" w:hAnsi="Helvetica"/>
          <w:color w:val="444343"/>
        </w:rPr>
        <w:t>Машина для просеивания муки МПМ-800.</w:t>
      </w:r>
      <w:r w:rsidRPr="009D3662">
        <w:rPr>
          <w:rFonts w:ascii="Helvetica" w:hAnsi="Helvetica"/>
          <w:color w:val="444343"/>
        </w:rPr>
        <w:t> Она состоит из чугунной платформы, на которой установлен привод, загрузочный бункер, труба со шнеком и просеивающая головка.</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Привод состоит из электродвигателя взрывобезопасного исполнения и двух клиноременных передач, которые приводят в движение шнек с ситом и крыльчатку в бункере.</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Загрузочный бункер имеет предохранительную решетку, предохраняющую от попадания посторонних предметов в муку, крыльчатку, которая подает муку к вертикальной трубе и подъемный механизм для подачи мешков с мукой.</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Внутри вертикальной трубы имеется шнек, который подает муку к просеивающей головке машины. Просеивающий механизм состоит из цилиндрического корпуса с разгрузочным лотком, сита с неподвижными лопастями и разгрузочного окна. Сверху установлена крышка с резиновой прокладкой и откидным закрепляющим болтом. У разгрузочного лотка просеивающей головки имеется магнитная ловушка для удаления из муки магнитных примесей и легкоснимаемый рукав из плотной ткани, предупреждающий распыление муки при выходе ее из машины и поступления в тару.</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Для включения машины установлены магнитный пускатель автоматический выключатель и кнопки управления.</w:t>
      </w:r>
    </w:p>
    <w:p w:rsidR="00264677" w:rsidRPr="009D3662" w:rsidRDefault="00264677">
      <w:pPr>
        <w:pStyle w:val="a3"/>
        <w:shd w:val="clear" w:color="auto" w:fill="FFFFFF"/>
        <w:rPr>
          <w:rFonts w:ascii="Helvetica" w:hAnsi="Helvetica"/>
          <w:color w:val="444343"/>
        </w:rPr>
      </w:pPr>
      <w:r w:rsidRPr="009D3662">
        <w:rPr>
          <w:rStyle w:val="a4"/>
          <w:rFonts w:ascii="Helvetica" w:hAnsi="Helvetica"/>
          <w:color w:val="444343"/>
        </w:rPr>
        <w:t>Принцип действия машины.</w:t>
      </w:r>
      <w:r w:rsidRPr="009D3662">
        <w:rPr>
          <w:rFonts w:ascii="Helvetica" w:hAnsi="Helvetica"/>
          <w:color w:val="444343"/>
        </w:rPr>
        <w:t xml:space="preserve"> Мука из загрузочного бункера подается крыльчаткой на шнек вертикальной трубы, по которому поступает внутрь просеивающей головки. Здесь под действием центробежной силы, </w:t>
      </w:r>
      <w:proofErr w:type="gramStart"/>
      <w:r w:rsidRPr="009D3662">
        <w:rPr>
          <w:rFonts w:ascii="Helvetica" w:hAnsi="Helvetica"/>
          <w:color w:val="444343"/>
        </w:rPr>
        <w:t>мука</w:t>
      </w:r>
      <w:proofErr w:type="gramEnd"/>
      <w:r w:rsidRPr="009D3662">
        <w:rPr>
          <w:rFonts w:ascii="Helvetica" w:hAnsi="Helvetica"/>
          <w:color w:val="444343"/>
        </w:rPr>
        <w:t xml:space="preserve"> разрыхляясь, проходит через сито в пространство между корпусом и ситом, опускаясь на дно и при помощи лопаток поступает в разгрузочный лоток. Непросеянная мука остается на дне сита и удаляется после остановки машины.</w:t>
      </w:r>
    </w:p>
    <w:p w:rsidR="00264677" w:rsidRPr="009D3662" w:rsidRDefault="00264677">
      <w:pPr>
        <w:pStyle w:val="a3"/>
        <w:shd w:val="clear" w:color="auto" w:fill="FFFFFF"/>
        <w:rPr>
          <w:rFonts w:ascii="Helvetica" w:hAnsi="Helvetica"/>
          <w:color w:val="444343"/>
        </w:rPr>
      </w:pPr>
      <w:r w:rsidRPr="009D3662">
        <w:rPr>
          <w:rStyle w:val="a4"/>
          <w:rFonts w:ascii="Helvetica" w:hAnsi="Helvetica"/>
          <w:color w:val="444343"/>
        </w:rPr>
        <w:t>Правила эксплуатации.</w:t>
      </w:r>
      <w:r w:rsidRPr="009D3662">
        <w:rPr>
          <w:rFonts w:ascii="Helvetica" w:hAnsi="Helvetica"/>
          <w:color w:val="444343"/>
        </w:rPr>
        <w:t> Перед началом работы проверяют санитарно-техническое состояние и наличие состояние и наличие заземления. В рабочую камеру корпуса просеивающей головки устанавливают сито необходимого размера. Сверху закрывают крышкой и закрепляют откидным болтом. Под разгрузочный лоток подставляют тару. Проверяют машину на холостом ходу.</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lastRenderedPageBreak/>
        <w:t>На подъемный механизм укладывают мешок с мукой, затем поднимают его и фиксируют его на требуемой высоте, после чего часть муки высыпают из мешка в загрузочный бункер и нажимают кнопку «Пуск», включают машины в работу.</w:t>
      </w:r>
    </w:p>
    <w:p w:rsidR="00264677" w:rsidRPr="009D3662" w:rsidRDefault="00264677">
      <w:pPr>
        <w:pStyle w:val="a3"/>
        <w:shd w:val="clear" w:color="auto" w:fill="FFFFFF"/>
        <w:rPr>
          <w:rFonts w:ascii="Helvetica" w:hAnsi="Helvetica"/>
          <w:color w:val="444343"/>
        </w:rPr>
      </w:pPr>
      <w:r w:rsidRPr="009D3662">
        <w:rPr>
          <w:rFonts w:ascii="Helvetica" w:hAnsi="Helvetica"/>
          <w:color w:val="444343"/>
        </w:rPr>
        <w:t>После включения машины, мука из загрузочного бункера подается крыльчаткой к окну вертикальной трубы. Там мука подхватывается шнеком и подается вверх, где попадает в установленное сито. Пройдя через ячейки сита, мука лопастями направляется в разгрузочное окно, пройдя через установленную магнитную ловушку, направляется через тканевый рукав в подставленную тару. Во время работы необходимо следить за тем, чтобы загрузочный бункер был постоянно заполнен мукой. Дополнительную загрузку машины можно производить без ее остановки. При длительной работе на машине рекомендуется периодически останавливать ее для очистки сита от примесей и непросеянных частиц муки. Во время работы машины запрещается открывать крышку просеивающей головки и оставлять машину без присмотра. Санитарную обработку машины проводят после окончания работы и остановки машины. Сначала удаляют остатки муки, потом снимают сито, протирают все детали машины влажной чистой тканью и оставляют просушивать.</w:t>
      </w:r>
    </w:p>
    <w:p w:rsidR="00264677" w:rsidRDefault="00264677"/>
    <w:sectPr w:rsidR="00264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77"/>
    <w:rsid w:val="001B59C3"/>
    <w:rsid w:val="00264677"/>
    <w:rsid w:val="003817EE"/>
    <w:rsid w:val="004935B1"/>
    <w:rsid w:val="009D3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4677"/>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2646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4677"/>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264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79285813776</dc:creator>
  <cp:keywords/>
  <dc:description/>
  <cp:lastModifiedBy>Админ</cp:lastModifiedBy>
  <cp:revision>6</cp:revision>
  <dcterms:created xsi:type="dcterms:W3CDTF">2020-04-21T11:03:00Z</dcterms:created>
  <dcterms:modified xsi:type="dcterms:W3CDTF">2020-04-21T11:42:00Z</dcterms:modified>
</cp:coreProperties>
</file>