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07A4A" w14:textId="5C098084" w:rsidR="00DC32B4" w:rsidRPr="004A7B6B" w:rsidRDefault="004A7B6B">
      <w:pPr>
        <w:pStyle w:val="1"/>
        <w:spacing w:line="420" w:lineRule="atLeast"/>
        <w:divId w:val="1380207058"/>
        <w:rPr>
          <w:rFonts w:eastAsia="Times New Roman"/>
          <w:color w:val="000000" w:themeColor="text1"/>
          <w:sz w:val="36"/>
          <w:szCs w:val="36"/>
        </w:rPr>
      </w:pPr>
      <w:r>
        <w:rPr>
          <w:rFonts w:eastAsia="Times New Roman"/>
          <w:color w:val="000000" w:themeColor="text1"/>
          <w:sz w:val="36"/>
          <w:szCs w:val="36"/>
        </w:rPr>
        <w:t>Документальное оформление  поступления сырья  и отпуска готовой продукции.</w:t>
      </w:r>
    </w:p>
    <w:p w14:paraId="5FA050F5" w14:textId="77777777" w:rsidR="00DC32B4" w:rsidRPr="004A7B6B" w:rsidRDefault="00DC32B4">
      <w:pPr>
        <w:pStyle w:val="paragraph"/>
        <w:spacing w:before="300" w:beforeAutospacing="0" w:after="0" w:afterAutospacing="0"/>
      </w:pPr>
      <w:r w:rsidRPr="004A7B6B">
        <w:t>Сырье поступает на производство, как правило, из кладовой предприятия или непосредственно от поставщиков. В последнем случае материально ответственные лица производства на приходном товарном документе ставят штамп предприятия и подпись о приемке товарно-материальных ценностей.</w:t>
      </w:r>
    </w:p>
    <w:p w14:paraId="244EAC4F" w14:textId="77777777" w:rsidR="00DC32B4" w:rsidRPr="004A7B6B" w:rsidRDefault="00DC32B4">
      <w:pPr>
        <w:pStyle w:val="paragraph"/>
        <w:spacing w:before="180" w:beforeAutospacing="0" w:after="0" w:afterAutospacing="0"/>
      </w:pPr>
      <w:r w:rsidRPr="004A7B6B">
        <w:t>Из кладовой на производство сырье и товары отпускаются в пределах суточной потребности исходя из плана-меню и имеющихся запасов на начало дня.</w:t>
      </w:r>
    </w:p>
    <w:p w14:paraId="79351C5A" w14:textId="77777777" w:rsidR="00DC32B4" w:rsidRPr="004A7B6B" w:rsidRDefault="00DC32B4">
      <w:pPr>
        <w:pStyle w:val="paragraph"/>
        <w:spacing w:before="180" w:beforeAutospacing="0" w:after="0" w:afterAutospacing="0"/>
      </w:pPr>
      <w:r w:rsidRPr="004A7B6B">
        <w:t>Ежедневно накануне дня приготовления блюд заведующий производством (бригадир) составляет план-меню, в котором указываются наименование и номера блюд по сборнику рецептур (по технологической карточке); их количество, планируемое к отпуску; в случае необходимости дается краткая характеристика блюд и гарниров.</w:t>
      </w:r>
    </w:p>
    <w:p w14:paraId="058D97BE" w14:textId="77777777" w:rsidR="00DC32B4" w:rsidRPr="004A7B6B" w:rsidRDefault="00DC32B4">
      <w:pPr>
        <w:pStyle w:val="paragraph"/>
        <w:spacing w:before="180" w:beforeAutospacing="0" w:after="0" w:afterAutospacing="0"/>
      </w:pPr>
      <w:r w:rsidRPr="004A7B6B">
        <w:t xml:space="preserve">План-меню составляется в одном экземпляре и подписывается </w:t>
      </w:r>
      <w:proofErr w:type="gramStart"/>
      <w:r w:rsidRPr="004A7B6B">
        <w:t>заведующим производства</w:t>
      </w:r>
      <w:proofErr w:type="gramEnd"/>
      <w:r w:rsidRPr="004A7B6B">
        <w:t xml:space="preserve"> (бригадиром). В соответствии с планом-меню, утвержденным руководителем предприятия, заведующий производством (бригадир) рассчитывает количество продуктов, необходимых для приготовления запланированного ассортимента блюд. На основании этого расчета и с учетом имеющегося на производстве (кухне) остатка сырья и продуктов заведующий производством (бригадир) выписывает в одном экземпляре требование на отпуск продуктов. Требование в кладовую, также утвержденное руководителем предприятия, служит основанием для выписки товарной накладной (ф</w:t>
      </w:r>
      <w:proofErr w:type="gramStart"/>
      <w:r w:rsidRPr="004A7B6B">
        <w:t>.Т</w:t>
      </w:r>
      <w:proofErr w:type="gramEnd"/>
      <w:r w:rsidRPr="004A7B6B">
        <w:t>Н-2) на отпуск сырья (продуктов) из кладовой.</w:t>
      </w:r>
    </w:p>
    <w:p w14:paraId="24030EFE" w14:textId="77777777" w:rsidR="00DC32B4" w:rsidRPr="004A7B6B" w:rsidRDefault="00DC32B4">
      <w:pPr>
        <w:pStyle w:val="paragraph"/>
        <w:spacing w:before="180" w:beforeAutospacing="0" w:after="0" w:afterAutospacing="0"/>
      </w:pPr>
      <w:r w:rsidRPr="004A7B6B">
        <w:t>Первый экземпляр товарной накладной с подписями заведующего складом (кладовщика) и заведующего производством (бригадира) является основанием для оприходования сырья (продуктов) на производстве.</w:t>
      </w:r>
    </w:p>
    <w:p w14:paraId="2462FE3E" w14:textId="77777777" w:rsidR="00DC32B4" w:rsidRPr="004A7B6B" w:rsidRDefault="00DC32B4">
      <w:pPr>
        <w:pStyle w:val="paragraph"/>
        <w:spacing w:before="180" w:beforeAutospacing="0" w:after="0" w:afterAutospacing="0"/>
      </w:pPr>
      <w:r w:rsidRPr="004A7B6B">
        <w:t>В случае необходимости получения определенного количества сырья и продуктов в течение рабочего дня (смены) заведующий производством (бригадир) выписывает дополнительное требование.</w:t>
      </w:r>
    </w:p>
    <w:p w14:paraId="04C04D72" w14:textId="77777777" w:rsidR="00DC32B4" w:rsidRPr="004A7B6B" w:rsidRDefault="00DC32B4">
      <w:pPr>
        <w:pStyle w:val="paragraph"/>
        <w:spacing w:before="180" w:beforeAutospacing="0" w:after="0" w:afterAutospacing="0"/>
      </w:pPr>
      <w:r w:rsidRPr="004A7B6B">
        <w:t>Отпуск готовой продукции, покупных товаров в тех предприятиях, где обслуживание производится официантами, осуществляется согласно действующим Правилам оформления и учета счетов при расчетах официантов с посетителями на предприятиях общественного питания всех форм собственности.</w:t>
      </w:r>
    </w:p>
    <w:p w14:paraId="2B1AF1F6" w14:textId="1160EC25" w:rsidR="00450743" w:rsidRPr="004A7B6B" w:rsidRDefault="00450743">
      <w:pPr>
        <w:pStyle w:val="paragraph"/>
        <w:shd w:val="clear" w:color="auto" w:fill="FFFFFF"/>
        <w:spacing w:before="300" w:beforeAutospacing="0" w:after="0" w:afterAutospacing="0"/>
        <w:divId w:val="1369138666"/>
        <w:rPr>
          <w:rFonts w:ascii="Arial" w:hAnsi="Arial" w:cs="Arial"/>
          <w:color w:val="000000"/>
        </w:rPr>
      </w:pPr>
      <w:r w:rsidRPr="004A7B6B">
        <w:rPr>
          <w:rFonts w:ascii="Arial" w:hAnsi="Arial" w:cs="Arial"/>
          <w:color w:val="000000"/>
        </w:rPr>
        <w:t xml:space="preserve">Реализация (отпуск) готовой продукции потребителям </w:t>
      </w:r>
      <w:proofErr w:type="gramStart"/>
      <w:r w:rsidRPr="004A7B6B">
        <w:rPr>
          <w:rFonts w:ascii="Arial" w:hAnsi="Arial" w:cs="Arial"/>
          <w:color w:val="000000"/>
        </w:rPr>
        <w:t>производится</w:t>
      </w:r>
      <w:proofErr w:type="gramEnd"/>
      <w:r w:rsidRPr="004A7B6B">
        <w:rPr>
          <w:rFonts w:ascii="Arial" w:hAnsi="Arial" w:cs="Arial"/>
          <w:color w:val="000000"/>
        </w:rPr>
        <w:t xml:space="preserve"> при предъявлении ими кассовых чеков, подтверждающих оплату. Кассовый чек выдается потребителю независимо от того, наличными ли деньгами была внесена плата или был предъявлен разовый талон, талон абонементной книжки. Скомплектованные обеды из нескольких блюд отпускаются по одному кассовому чеку. Один (погашенный путем надрыва) кассовый чек выдается потребителю в случае оплаты стоимости отобранных блюд в конце раздаточной стойки (линии). Полученные от потребителей кассовые чеки систематизируются по видам блюд; по окончании дня (смены) подсчитывается количество и стоимость каждого наименования отпущенных блюд, определяется общая стоимость продукции в двух оценках: по ценам фактической реализации и по учетным ценам производства.</w:t>
      </w:r>
    </w:p>
    <w:p w14:paraId="095C4E2B" w14:textId="2887B667" w:rsidR="00450743" w:rsidRPr="004A7B6B" w:rsidRDefault="00450743" w:rsidP="009C7236">
      <w:pPr>
        <w:pStyle w:val="paragraph"/>
        <w:shd w:val="clear" w:color="auto" w:fill="FFFFFF"/>
        <w:spacing w:before="180" w:beforeAutospacing="0" w:after="0" w:afterAutospacing="0"/>
        <w:divId w:val="1369138666"/>
        <w:rPr>
          <w:rFonts w:ascii="Arial" w:hAnsi="Arial" w:cs="Arial"/>
          <w:color w:val="000000"/>
        </w:rPr>
      </w:pPr>
      <w:proofErr w:type="gramStart"/>
      <w:r w:rsidRPr="004A7B6B">
        <w:rPr>
          <w:rFonts w:ascii="Arial" w:hAnsi="Arial" w:cs="Arial"/>
          <w:color w:val="000000"/>
        </w:rPr>
        <w:lastRenderedPageBreak/>
        <w:t>Отпуск готовых изделий в филиалы, буфеты, мелкорозничную торговую сеть, а также в раздаточную, если она отделена от производства, оформляется дневным заборным листом Дневной заборный лист, выписанный бухгалтером (2 экземпляра, под копирку) на каждое материально ответственное лицо, получающее продукцию из производства (кухни), подписывается главным бухгалтером и директором предприятия (или лицами, ими уполномоченными), регистрируется в специальном журнале и под расписку в нем</w:t>
      </w:r>
      <w:proofErr w:type="gramEnd"/>
      <w:r w:rsidRPr="004A7B6B">
        <w:rPr>
          <w:rFonts w:ascii="Arial" w:hAnsi="Arial" w:cs="Arial"/>
          <w:color w:val="000000"/>
        </w:rPr>
        <w:t xml:space="preserve"> передается заведующему производством (бригадиру). При отпуске продукции из кухни в раздаточную, в филиалы, буфеты, мелкорозничную сеть заведующий производством (бригадир) или лицо, им уполномоченное, проставляет в отдельной графе заборного листа время отпуска и количество переданных блюд (продукции). Заборный лист заполняется в 2 экземплярах (под копирку); оба экземпляра этого документа подписываются в соответствующей графе, фиксирующей очередной отпуск, заведующим производством (бригадиром) и лицом, получившим продукцию.</w:t>
      </w:r>
    </w:p>
    <w:p w14:paraId="352F8729" w14:textId="77777777" w:rsidR="00450743" w:rsidRPr="004A7B6B" w:rsidRDefault="00450743">
      <w:pPr>
        <w:pStyle w:val="paragraph"/>
        <w:shd w:val="clear" w:color="auto" w:fill="FFFFFF"/>
        <w:spacing w:before="300" w:beforeAutospacing="0" w:after="0" w:afterAutospacing="0"/>
        <w:divId w:val="1369138666"/>
        <w:rPr>
          <w:rFonts w:ascii="Arial" w:hAnsi="Arial" w:cs="Arial"/>
          <w:color w:val="000000"/>
        </w:rPr>
      </w:pPr>
      <w:r w:rsidRPr="004A7B6B">
        <w:rPr>
          <w:rFonts w:ascii="Arial" w:hAnsi="Arial" w:cs="Arial"/>
          <w:color w:val="000000"/>
        </w:rPr>
        <w:t>По окончании рабочего дня (смены) заборный лист «закрывается»</w:t>
      </w:r>
      <w:proofErr w:type="gramStart"/>
      <w:r w:rsidRPr="004A7B6B">
        <w:rPr>
          <w:rFonts w:ascii="Arial" w:hAnsi="Arial" w:cs="Arial"/>
          <w:color w:val="000000"/>
        </w:rPr>
        <w:t>,</w:t>
      </w:r>
      <w:proofErr w:type="spellStart"/>
      <w:r w:rsidRPr="004A7B6B">
        <w:rPr>
          <w:rFonts w:ascii="Arial" w:hAnsi="Arial" w:cs="Arial"/>
          <w:color w:val="000000"/>
        </w:rPr>
        <w:t>т</w:t>
      </w:r>
      <w:proofErr w:type="gramEnd"/>
      <w:r w:rsidRPr="004A7B6B">
        <w:rPr>
          <w:rFonts w:ascii="Arial" w:hAnsi="Arial" w:cs="Arial"/>
          <w:color w:val="000000"/>
        </w:rPr>
        <w:t>.е</w:t>
      </w:r>
      <w:proofErr w:type="spellEnd"/>
      <w:r w:rsidRPr="004A7B6B">
        <w:rPr>
          <w:rFonts w:ascii="Arial" w:hAnsi="Arial" w:cs="Arial"/>
          <w:color w:val="000000"/>
        </w:rPr>
        <w:t>. в нем проставляется количество возвращенных (нереализованных)блюд и изделий; подсчитывается итоговое количество отпущенной продукции; определяется стоимость ее по учетным ценам производства и по ценам фактической реализации. При этом стоимость отпущенной продукции по продажным ценам фиксируется прописью. Заборный лист подписывается заведующим производством (бригадиром) и лицом, получившим готовые изделия. Первый экземпляр заборного листа передается лицу, получавшему изделия кухни, второй остается у заведующего производством (бригадира).</w:t>
      </w:r>
    </w:p>
    <w:p w14:paraId="7B610AEE" w14:textId="7731DE66" w:rsidR="00450743" w:rsidRPr="004A7B6B" w:rsidRDefault="00450743">
      <w:pPr>
        <w:pStyle w:val="paragraph"/>
        <w:shd w:val="clear" w:color="auto" w:fill="FFFFFF"/>
        <w:spacing w:before="180" w:beforeAutospacing="0" w:after="0" w:afterAutospacing="0"/>
        <w:divId w:val="1369138666"/>
        <w:rPr>
          <w:rFonts w:ascii="Arial" w:hAnsi="Arial" w:cs="Arial"/>
          <w:color w:val="000000"/>
        </w:rPr>
      </w:pPr>
      <w:r w:rsidRPr="004A7B6B">
        <w:rPr>
          <w:rFonts w:ascii="Arial" w:hAnsi="Arial" w:cs="Arial"/>
          <w:color w:val="000000"/>
        </w:rPr>
        <w:t xml:space="preserve">Передача изделий кухни в филиалы, буфеты, в мелкорозничную торговую сеть один раз в день (смену) оформляется товарной накладной (ТН-2) с указанием в ней времени (часов) отпуска. </w:t>
      </w:r>
      <w:proofErr w:type="gramStart"/>
      <w:r w:rsidRPr="004A7B6B">
        <w:rPr>
          <w:rFonts w:ascii="Arial" w:hAnsi="Arial" w:cs="Arial"/>
          <w:color w:val="000000"/>
        </w:rPr>
        <w:t>Отпуск питания персоналу предприятия о</w:t>
      </w:r>
      <w:proofErr w:type="gramEnd"/>
      <w:r w:rsidR="004A7B6B">
        <w:rPr>
          <w:rFonts w:ascii="Arial" w:hAnsi="Arial" w:cs="Arial"/>
          <w:color w:val="000000"/>
        </w:rPr>
        <w:t xml:space="preserve"> </w:t>
      </w:r>
      <w:r w:rsidR="00760755">
        <w:rPr>
          <w:rFonts w:ascii="Arial" w:hAnsi="Arial" w:cs="Arial"/>
          <w:color w:val="000000"/>
        </w:rPr>
        <w:t xml:space="preserve">                                                                                                                                                                                                                                                                                                                                                                                                                                                                                                                                                                                                                                                                                                                                                                                                                                                                                                                                                                                                                                                                                                                                                                                                                                                                                                                                                                                                                                                                                                                                                                                                                                                                                                                                                                                                                                                                                                 </w:t>
      </w:r>
      <w:bookmarkStart w:id="0" w:name="_GoBack"/>
      <w:bookmarkEnd w:id="0"/>
      <w:proofErr w:type="spellStart"/>
      <w:r w:rsidRPr="004A7B6B">
        <w:rPr>
          <w:rFonts w:ascii="Arial" w:hAnsi="Arial" w:cs="Arial"/>
          <w:color w:val="000000"/>
        </w:rPr>
        <w:t>бщественного</w:t>
      </w:r>
      <w:proofErr w:type="spellEnd"/>
      <w:r w:rsidRPr="004A7B6B">
        <w:rPr>
          <w:rFonts w:ascii="Arial" w:hAnsi="Arial" w:cs="Arial"/>
          <w:color w:val="000000"/>
        </w:rPr>
        <w:t xml:space="preserve"> питания производится по специальному меню, на оборотной стороне которого приводится список этих работников; допускается вариант ссылки на табель учета рабочего времени, персонала. Меню на отпуск питания сотрудникам предприятия составляется заведующим производством и утверждается директором предприятия.</w:t>
      </w:r>
    </w:p>
    <w:p w14:paraId="54ED40E6" w14:textId="77777777" w:rsidR="00450743" w:rsidRPr="004A7B6B" w:rsidRDefault="00450743">
      <w:pPr>
        <w:pStyle w:val="paragraph"/>
        <w:shd w:val="clear" w:color="auto" w:fill="FFFFFF"/>
        <w:spacing w:before="180" w:beforeAutospacing="0" w:after="0" w:afterAutospacing="0"/>
        <w:divId w:val="1369138666"/>
        <w:rPr>
          <w:rFonts w:ascii="Arial" w:hAnsi="Arial" w:cs="Arial"/>
          <w:color w:val="000000"/>
        </w:rPr>
      </w:pPr>
      <w:r w:rsidRPr="004A7B6B">
        <w:rPr>
          <w:rFonts w:ascii="Arial" w:hAnsi="Arial" w:cs="Arial"/>
          <w:color w:val="000000"/>
        </w:rPr>
        <w:t xml:space="preserve">Наименование и количество блюд, переданных в </w:t>
      </w:r>
      <w:proofErr w:type="gramStart"/>
      <w:r w:rsidRPr="004A7B6B">
        <w:rPr>
          <w:rFonts w:ascii="Arial" w:hAnsi="Arial" w:cs="Arial"/>
          <w:color w:val="000000"/>
        </w:rPr>
        <w:t>раздаточную</w:t>
      </w:r>
      <w:proofErr w:type="gramEnd"/>
      <w:r w:rsidRPr="004A7B6B">
        <w:rPr>
          <w:rFonts w:ascii="Arial" w:hAnsi="Arial" w:cs="Arial"/>
          <w:color w:val="000000"/>
        </w:rPr>
        <w:t>, если она не отделена от производства, как правило, регистрируют в порядке оперативного учета.</w:t>
      </w:r>
    </w:p>
    <w:p w14:paraId="2CDF9BE3" w14:textId="77777777" w:rsidR="00450743" w:rsidRPr="004A7B6B" w:rsidRDefault="00450743">
      <w:pPr>
        <w:pStyle w:val="paragraph"/>
        <w:shd w:val="clear" w:color="auto" w:fill="FFFFFF"/>
        <w:spacing w:before="180" w:beforeAutospacing="0" w:after="0" w:afterAutospacing="0"/>
        <w:divId w:val="1369138666"/>
        <w:rPr>
          <w:rFonts w:ascii="Arial" w:hAnsi="Arial" w:cs="Arial"/>
          <w:color w:val="000000"/>
        </w:rPr>
      </w:pPr>
      <w:r w:rsidRPr="004A7B6B">
        <w:rPr>
          <w:rFonts w:ascii="Arial" w:hAnsi="Arial" w:cs="Arial"/>
          <w:color w:val="000000"/>
        </w:rPr>
        <w:t>Руководитель предприятия или лица, им уполномоченные, обязаны систематически проводить контрольные проверки соответствия фактического количества отпущенных изделий кухни в филиалы, раздаточные, буфеты и мелкорозничную сеть количеству, указанному в дневных заборных листах и товарных накладных; в этом случае в документе делается отметка о контрольной проверке. При обнаружении расхождений в количестве фактически отпущенной продукции и количестве, указанном в документе, составляется акт для привлечения виновных в этом лиц к ответственности.</w:t>
      </w:r>
    </w:p>
    <w:p w14:paraId="6067B560" w14:textId="196C0F43" w:rsidR="00DC32B4" w:rsidRPr="004A7B6B" w:rsidRDefault="00DC32B4">
      <w:pPr>
        <w:rPr>
          <w:sz w:val="24"/>
          <w:szCs w:val="24"/>
        </w:rPr>
      </w:pPr>
    </w:p>
    <w:sectPr w:rsidR="00DC32B4" w:rsidRPr="004A7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B4"/>
    <w:rsid w:val="00450743"/>
    <w:rsid w:val="004A7B6B"/>
    <w:rsid w:val="00760755"/>
    <w:rsid w:val="009C7236"/>
    <w:rsid w:val="00DC3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32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2B4"/>
    <w:rPr>
      <w:rFonts w:asciiTheme="majorHAnsi" w:eastAsiaTheme="majorEastAsia" w:hAnsiTheme="majorHAnsi" w:cstheme="majorBidi"/>
      <w:color w:val="2F5496" w:themeColor="accent1" w:themeShade="BF"/>
      <w:sz w:val="32"/>
      <w:szCs w:val="32"/>
    </w:rPr>
  </w:style>
  <w:style w:type="paragraph" w:customStyle="1" w:styleId="paragraph">
    <w:name w:val="paragraph"/>
    <w:basedOn w:val="a"/>
    <w:rsid w:val="00DC32B4"/>
    <w:pPr>
      <w:spacing w:before="100" w:beforeAutospacing="1" w:after="100" w:afterAutospacing="1" w:line="240" w:lineRule="auto"/>
    </w:pPr>
    <w:rPr>
      <w:rFonts w:ascii="Times New Roman" w:hAnsi="Times New Roman" w:cs="Times New Roman"/>
      <w:sz w:val="24"/>
      <w:szCs w:val="24"/>
    </w:rPr>
  </w:style>
  <w:style w:type="character" w:styleId="a3">
    <w:name w:val="Hyperlink"/>
    <w:basedOn w:val="a0"/>
    <w:uiPriority w:val="99"/>
    <w:semiHidden/>
    <w:unhideWhenUsed/>
    <w:rsid w:val="00DC32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32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2B4"/>
    <w:rPr>
      <w:rFonts w:asciiTheme="majorHAnsi" w:eastAsiaTheme="majorEastAsia" w:hAnsiTheme="majorHAnsi" w:cstheme="majorBidi"/>
      <w:color w:val="2F5496" w:themeColor="accent1" w:themeShade="BF"/>
      <w:sz w:val="32"/>
      <w:szCs w:val="32"/>
    </w:rPr>
  </w:style>
  <w:style w:type="paragraph" w:customStyle="1" w:styleId="paragraph">
    <w:name w:val="paragraph"/>
    <w:basedOn w:val="a"/>
    <w:rsid w:val="00DC32B4"/>
    <w:pPr>
      <w:spacing w:before="100" w:beforeAutospacing="1" w:after="100" w:afterAutospacing="1" w:line="240" w:lineRule="auto"/>
    </w:pPr>
    <w:rPr>
      <w:rFonts w:ascii="Times New Roman" w:hAnsi="Times New Roman" w:cs="Times New Roman"/>
      <w:sz w:val="24"/>
      <w:szCs w:val="24"/>
    </w:rPr>
  </w:style>
  <w:style w:type="character" w:styleId="a3">
    <w:name w:val="Hyperlink"/>
    <w:basedOn w:val="a0"/>
    <w:uiPriority w:val="99"/>
    <w:semiHidden/>
    <w:unhideWhenUsed/>
    <w:rsid w:val="00DC32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3303">
      <w:marLeft w:val="-210"/>
      <w:marRight w:val="-210"/>
      <w:marTop w:val="0"/>
      <w:marBottom w:val="0"/>
      <w:divBdr>
        <w:top w:val="none" w:sz="0" w:space="0" w:color="auto"/>
        <w:left w:val="none" w:sz="0" w:space="0" w:color="auto"/>
        <w:bottom w:val="none" w:sz="0" w:space="0" w:color="auto"/>
        <w:right w:val="none" w:sz="0" w:space="0" w:color="auto"/>
      </w:divBdr>
      <w:divsChild>
        <w:div w:id="1380207058">
          <w:marLeft w:val="210"/>
          <w:marRight w:val="210"/>
          <w:marTop w:val="0"/>
          <w:marBottom w:val="0"/>
          <w:divBdr>
            <w:top w:val="none" w:sz="0" w:space="0" w:color="auto"/>
            <w:left w:val="none" w:sz="0" w:space="0" w:color="auto"/>
            <w:bottom w:val="none" w:sz="0" w:space="0" w:color="auto"/>
            <w:right w:val="none" w:sz="0" w:space="0" w:color="auto"/>
          </w:divBdr>
        </w:div>
      </w:divsChild>
    </w:div>
    <w:div w:id="1369138666">
      <w:bodyDiv w:val="1"/>
      <w:marLeft w:val="0"/>
      <w:marRight w:val="0"/>
      <w:marTop w:val="0"/>
      <w:marBottom w:val="0"/>
      <w:divBdr>
        <w:top w:val="none" w:sz="0" w:space="0" w:color="auto"/>
        <w:left w:val="none" w:sz="0" w:space="0" w:color="auto"/>
        <w:bottom w:val="none" w:sz="0" w:space="0" w:color="auto"/>
        <w:right w:val="none" w:sz="0" w:space="0" w:color="auto"/>
      </w:divBdr>
      <w:divsChild>
        <w:div w:id="179317828">
          <w:marLeft w:val="-210"/>
          <w:marRight w:val="-210"/>
          <w:marTop w:val="360"/>
          <w:marBottom w:val="0"/>
          <w:divBdr>
            <w:top w:val="none" w:sz="0" w:space="0" w:color="auto"/>
            <w:left w:val="none" w:sz="0" w:space="0" w:color="auto"/>
            <w:bottom w:val="none" w:sz="0" w:space="0" w:color="auto"/>
            <w:right w:val="none" w:sz="0" w:space="0" w:color="auto"/>
          </w:divBdr>
          <w:divsChild>
            <w:div w:id="18240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79285813776</dc:creator>
  <cp:keywords/>
  <dc:description/>
  <cp:lastModifiedBy>Админ</cp:lastModifiedBy>
  <cp:revision>4</cp:revision>
  <dcterms:created xsi:type="dcterms:W3CDTF">2020-05-12T09:39:00Z</dcterms:created>
  <dcterms:modified xsi:type="dcterms:W3CDTF">2020-05-12T10:15:00Z</dcterms:modified>
</cp:coreProperties>
</file>