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29" w:rsidRDefault="00494829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Пищеварочные котлы</w:t>
      </w:r>
      <w:proofErr w:type="gramStart"/>
      <w:r w:rsidRPr="00494829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Pr="00494829">
        <w:rPr>
          <w:rFonts w:ascii="Calibri" w:eastAsia="Times New Roman" w:hAnsi="Calibri" w:cs="Times New Roman"/>
          <w:b/>
          <w:sz w:val="28"/>
          <w:szCs w:val="28"/>
          <w:lang w:eastAsia="ru-RU"/>
        </w:rPr>
        <w:t>Характеристика,</w:t>
      </w:r>
      <w:r w:rsidRPr="0049482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494829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классификация назначение устройство ,принцип работы .правила их безопасного использования.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  <w:r w:rsidR="00FE1214" w:rsidRPr="00FE1214">
        <w:rPr>
          <w:rFonts w:ascii="Calibri" w:eastAsia="Times New Roman" w:hAnsi="Calibri" w:cs="Times New Roman"/>
          <w:lang w:eastAsia="ru-RU"/>
        </w:rPr>
        <w:br/>
      </w:r>
      <w:r w:rsidR="00FE1214" w:rsidRPr="00FE1214">
        <w:rPr>
          <w:rFonts w:ascii="Calibri" w:eastAsia="Times New Roman" w:hAnsi="Calibri" w:cs="Times New Roman"/>
          <w:lang w:eastAsia="ru-RU"/>
        </w:rPr>
        <w:br/>
      </w:r>
      <w:r w:rsidR="00FE1214" w:rsidRPr="00494829">
        <w:rPr>
          <w:rFonts w:ascii="Calibri" w:eastAsia="Times New Roman" w:hAnsi="Calibri" w:cs="Times New Roman"/>
          <w:sz w:val="24"/>
          <w:szCs w:val="24"/>
          <w:lang w:eastAsia="ru-RU"/>
        </w:rPr>
        <w:t>Варка пищевых продуктов осуществляется в технологических жидкостях (вода, молоко), являющихся компонентами кулинарной продукции. Широкое распространение получает также прогрессивный процесс, варка продуктов в атмосфере влажного насыщенного пара (острый пар) при его непосредственном воздействии на продукты во время варки.</w:t>
      </w:r>
      <w:r w:rsidR="00FE1214"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="00FE1214"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Устройство и конструкция пищеварочных котлов должна соответствовать технологическим требованиям конкретного процесса варки пищевого продукта.</w:t>
      </w:r>
      <w:r w:rsidR="00FE1214"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="00FE1214"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Основные технологические требования, предъявленные к конструкциям пищеварочных котлов, сводятся к получению высококачественного готового продукта с максимальным сохранением пищевых, минеральных, экстрактных веществ и витаминов, при минимальных затратах теплоты и физического труда обслуживающего персонала.</w:t>
      </w:r>
      <w:r w:rsidR="00FE1214"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="00FE1214"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 xml:space="preserve">В пищеварочных котлах варку в жидкостях при атмосферном давлении проводят в двух режимах и только в котлах типа КЭ — три режима. </w:t>
      </w:r>
    </w:p>
    <w:p w:rsidR="006F6E53" w:rsidRDefault="00FE1214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Режим 1 — доведение содержимого </w:t>
      </w:r>
      <w:r w:rsid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варочного сосуда до кипения на 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полной мощности, а затем автоматическое переключение на пониженную мощность (1/6 часть) для продолжения варки процессом "тихого кипения". Этот режим используется при варке супов, борщей и других первых блюд.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 xml:space="preserve">Режим 2 — доведение содержимого варочного сосуда до кипения на полной мощности, а затем автоматическое полное отключение нагревателей.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Доваривание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происходит за счет аккумулированной теплоты без расхода энергии. Этот режим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испол</w:t>
      </w:r>
      <w:proofErr w:type="gram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ь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-</w:t>
      </w:r>
      <w:proofErr w:type="gram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зуется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для варки каш, кипячения молока и варки напитков. </w:t>
      </w:r>
    </w:p>
    <w:p w:rsidR="00FE1214" w:rsidRPr="00494829" w:rsidRDefault="00FE1214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Режим 3 — (котлы типа КЭ) доведение содержимого варочного сосуда до кипения на полной мощности, затем автоматическое переключение на 1/6 часть мощности, а в случае снижения давления в пароводяной рубашке до нижнего заданного предела, переключение на 1/2 мощности нагрева. При повышении давления до верхнего предела, вновь переключение автоматическое на 1/6 часть мощности нагрева. В дальнейшем цикл повторяется.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Время нагрева жидкости до кипения в котле зависит от многих факторов, начальной температуры жидкости, величины коэффициента теплопередачи жидкости, поверхности нагрева, температуры источников теплоты и т.д.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Нагрев продуктов осуществляется от кипящей жидкости. Внутри продуктов теплота переносится от поверхности к центру за счет теплопроводности. Большинство пищевых продуктов имеет низкий коэффициент теплопроводности, чем объясняется длительный период их варки.</w:t>
      </w:r>
    </w:p>
    <w:p w:rsidR="00FE1214" w:rsidRPr="00494829" w:rsidRDefault="00FE1214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FE1214" w:rsidRPr="00494829" w:rsidRDefault="00FE1214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FE1214" w:rsidRPr="00494829" w:rsidRDefault="00FE1214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 </w:t>
      </w:r>
    </w:p>
    <w:p w:rsidR="00FE1214" w:rsidRPr="00494829" w:rsidRDefault="00FE1214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Продолжительность прогрева продуктов зависит от степени их измельчения. Поэтому увеличение степени измельчения продуктов приводит также к снижению расходов электроэнергии и увеличению производительности труда.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В настоящее время на предприятиях общественного питания эксплуатируют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ся пищеварочные котлы различных  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типов, отличающихся способом обогрева, вместимостью варочного сосуда и видом энергоносителей.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 xml:space="preserve">По способу установки пищеварочные котлы классифицируются на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неопрокидывающие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, опрокидывающие и со съемным варочным сосудом.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В настоящее время промышленнос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ть выпускает </w:t>
      </w:r>
      <w:proofErr w:type="spellStart"/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неопрокидывающие</w:t>
      </w:r>
      <w:proofErr w:type="spellEnd"/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пищеварочные котлы, вместимостью варочног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 сосуда более 100 дм3 , а 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опрокидывающие пищеварочные котлы менее 100 дм3 . Пищеварочные котлы со съемочным варочным сосудом имеют вместимость менее 60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дм</w:t>
      </w:r>
      <w:proofErr w:type="spellEnd"/>
      <w:proofErr w:type="gram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.</w:t>
      </w:r>
      <w:proofErr w:type="gram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В зависимости от способа обогрева различают пищеварочные котлы с косвенным и непосредственным подогревом. Так котлы с непосредственным обогревом могут работать на твердом топливе, газе и электрическом обогреве. По устройству и эксплуатации они очень просты, но имеют существенные недостатки: низкий КПД, очень сложно регулировать тепловой режим, возможность пригорания про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дуктов к дну варочного сосуда.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Пищеварочные котлы с косвенным обогревом работают при помощи пароводяной рубашки, где в качестве промежуточного теплоносителя испол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ьзуется дистиллированная вода.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В зависимости от давления в варочном сосуде все котлы классифицируются на пищеварочные котлы, которые работают при атмосферном давлении, и автоклавы, работ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ающие при повышенном давлении.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По геометрическим размерам варочного сосуда пищеваро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чные котлы классифицируются на 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модулированные, секционные модулированные и кот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лы под функциональные емкости.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Смодулированные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пищеварочные котлы имеют цилиндрическую форму варочного сосуда. Секционные модулированные котлы и котлы под функциональные емкости имеют варочный сосуд в виде прямоугольного параллелепип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еда.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По классификации все пищеварочные котлы имеют буквенно-цифро-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вую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индексацию. У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смодулированных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котлов буквы обозначают группу, вид котла и вид энергоносителя. Цифры показывают вместимость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 xml:space="preserve">варочного сосуда в дм3 . Например, индекс котла КПЭ-100 расшифровывается таким образом: </w:t>
      </w:r>
      <w:proofErr w:type="gram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К-</w:t>
      </w:r>
      <w:proofErr w:type="gram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котел, П - пищеварочный, Э - электрический,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 xml:space="preserve">100 - вместимость в дм3 . У секционных модулированных котлов к буквенному индексу добавляются буквы СМ, что означает - секционный модулированный. Например, индекс котла КПЭСМ-60 расшифровывается так: котел пищеварочный электрический секционный модулированный вместимостью 60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дм</w:t>
      </w:r>
      <w:proofErr w:type="spellEnd"/>
      <w:proofErr w:type="gram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.</w:t>
      </w:r>
      <w:proofErr w:type="gram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Пищеварочные котлы под функциональные</w:t>
      </w:r>
      <w:bookmarkStart w:id="0" w:name="_GoBack"/>
      <w:bookmarkEnd w:id="0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емкости индекс включает буквы: </w:t>
      </w:r>
      <w:proofErr w:type="gram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К</w:t>
      </w:r>
      <w:proofErr w:type="gram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— котел, Э 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— электрический, число показывает вместимость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варочного сосуда в дм3 . Например, котел КЭ-100.</w:t>
      </w:r>
    </w:p>
    <w:p w:rsidR="00FE1214" w:rsidRPr="00494829" w:rsidRDefault="00FE1214" w:rsidP="00FE1214">
      <w:pPr>
        <w:spacing w:after="160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 Индекс устройств со съемным варочным сосудом (например, УЭВ-40) расшифровывается — устройство электрическое вместимостью 40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дм</w:t>
      </w:r>
      <w:proofErr w:type="spellEnd"/>
      <w:proofErr w:type="gram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.</w:t>
      </w:r>
      <w:proofErr w:type="gram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>Пищеварочные котлы, работающие на повышенном давлении в варочном сосуде, имеют индекс, например, АЭ-60 расшифровывается так, автоклав электрический, вмести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мость варочного сосуда 60 </w:t>
      </w:r>
      <w:proofErr w:type="spellStart"/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>дм</w:t>
      </w:r>
      <w:proofErr w:type="spellEnd"/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.</w:t>
      </w:r>
      <w:r w:rsidR="006F6E53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В настоящее время промышленность выпускает варочные котлы твердотопливные, с электрическим, газовым и паровым обогревом.</w:t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br/>
        <w:t xml:space="preserve">По конструкции они бывают </w:t>
      </w:r>
      <w:proofErr w:type="spellStart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>неопрокидывающие</w:t>
      </w:r>
      <w:proofErr w:type="spellEnd"/>
      <w:r w:rsidRPr="0049482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(стационарные), опрокидывающие, секционные модулированные, с повышенным давлением (автоклав), с функциональной емкостью, а также устройства электрические со съемным варочным сосудом.</w:t>
      </w:r>
    </w:p>
    <w:p w:rsidR="001D4C52" w:rsidRPr="00494829" w:rsidRDefault="001D4C52">
      <w:pPr>
        <w:rPr>
          <w:sz w:val="24"/>
          <w:szCs w:val="24"/>
        </w:rPr>
      </w:pPr>
    </w:p>
    <w:sectPr w:rsidR="001D4C52" w:rsidRPr="0049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14"/>
    <w:rsid w:val="001D4C52"/>
    <w:rsid w:val="00494829"/>
    <w:rsid w:val="006F6E53"/>
    <w:rsid w:val="007A3DEE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C480-85F1-4380-8319-9FC7E5A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2020-05-12T11:50:00Z</dcterms:created>
  <dcterms:modified xsi:type="dcterms:W3CDTF">2020-05-12T12:18:00Z</dcterms:modified>
</cp:coreProperties>
</file>