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2741" w14:textId="67E07CD1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b/>
          <w:bCs/>
          <w:color w:val="212529"/>
          <w:sz w:val="28"/>
          <w:szCs w:val="28"/>
        </w:rPr>
        <w:t>Как помочь ребенку при депрессии?</w:t>
      </w:r>
    </w:p>
    <w:p w14:paraId="79EB9591" w14:textId="24DCEBBB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b/>
          <w:bCs/>
          <w:i/>
          <w:iCs/>
          <w:color w:val="212529"/>
          <w:sz w:val="28"/>
          <w:szCs w:val="28"/>
        </w:rPr>
        <w:t>Депрессия</w:t>
      </w:r>
      <w:r>
        <w:rPr>
          <w:b/>
          <w:bCs/>
          <w:i/>
          <w:iCs/>
          <w:color w:val="212529"/>
          <w:sz w:val="28"/>
          <w:szCs w:val="28"/>
        </w:rPr>
        <w:t xml:space="preserve"> </w:t>
      </w:r>
      <w:r w:rsidRPr="00E468E6">
        <w:rPr>
          <w:color w:val="212529"/>
          <w:sz w:val="28"/>
          <w:szCs w:val="28"/>
        </w:rPr>
        <w:t>— это расстройство психики. Это опасное состояние, потому что внешне будто бы ничего страшного не происходит: грустный, пассивный, вялый, плохо соображает. Но в ситуации худшего исхода это состояние может быть смертельно опасным — при депрессии возрастает суицидальный риск.</w:t>
      </w:r>
    </w:p>
    <w:p w14:paraId="5DD5DB47" w14:textId="4A4C3029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color w:val="212529"/>
          <w:sz w:val="28"/>
          <w:szCs w:val="28"/>
        </w:rPr>
        <w:t>Так же присутствуют такие компоненты, как:</w:t>
      </w:r>
    </w:p>
    <w:p w14:paraId="704A1984" w14:textId="58769A78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b/>
          <w:bCs/>
          <w:i/>
          <w:iCs/>
          <w:color w:val="212529"/>
          <w:sz w:val="28"/>
          <w:szCs w:val="28"/>
        </w:rPr>
        <w:t>Эмоциональный компонент</w:t>
      </w:r>
      <w:r>
        <w:rPr>
          <w:color w:val="212529"/>
          <w:sz w:val="28"/>
          <w:szCs w:val="28"/>
        </w:rPr>
        <w:t xml:space="preserve"> </w:t>
      </w:r>
      <w:r w:rsidRPr="00E468E6">
        <w:rPr>
          <w:color w:val="212529"/>
          <w:sz w:val="28"/>
          <w:szCs w:val="28"/>
        </w:rPr>
        <w:t>— это нарушение настроения и эмоциональных реакций, чаще всего настроение подавленное, все, что раньше радовало, теперь не приносит удовольствия.</w:t>
      </w:r>
    </w:p>
    <w:p w14:paraId="65C1DE47" w14:textId="2A215BA8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b/>
          <w:bCs/>
          <w:i/>
          <w:iCs/>
          <w:color w:val="212529"/>
          <w:sz w:val="28"/>
          <w:szCs w:val="28"/>
        </w:rPr>
        <w:t>Когнитивный компонент (мыслительные процессы) </w:t>
      </w:r>
      <w:r w:rsidRPr="00E468E6">
        <w:rPr>
          <w:color w:val="212529"/>
          <w:sz w:val="28"/>
          <w:szCs w:val="28"/>
        </w:rPr>
        <w:t>— снижается темп мышления, способность концентрировать внимание, снижается учебная мотивация.</w:t>
      </w:r>
    </w:p>
    <w:p w14:paraId="59793769" w14:textId="6EBA838D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b/>
          <w:bCs/>
          <w:i/>
          <w:iCs/>
          <w:color w:val="212529"/>
          <w:sz w:val="28"/>
          <w:szCs w:val="28"/>
        </w:rPr>
        <w:t>Поведенческий компонент: нарушение режима еды</w:t>
      </w:r>
      <w:r>
        <w:rPr>
          <w:color w:val="212529"/>
          <w:sz w:val="28"/>
          <w:szCs w:val="28"/>
        </w:rPr>
        <w:t xml:space="preserve"> </w:t>
      </w:r>
      <w:r w:rsidRPr="00E468E6">
        <w:rPr>
          <w:color w:val="212529"/>
          <w:sz w:val="28"/>
          <w:szCs w:val="28"/>
        </w:rPr>
        <w:t>— человек может начинать слишком много или слишком мало есть, возможно появление анорексии или булимии.</w:t>
      </w:r>
    </w:p>
    <w:p w14:paraId="1A4FAD62" w14:textId="0455AB77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b/>
          <w:bCs/>
          <w:color w:val="212529"/>
          <w:sz w:val="28"/>
          <w:szCs w:val="28"/>
        </w:rPr>
        <w:t>Что делать? Как помочь?</w:t>
      </w:r>
    </w:p>
    <w:p w14:paraId="7DBB5433" w14:textId="77777777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color w:val="212529"/>
          <w:sz w:val="28"/>
          <w:szCs w:val="28"/>
        </w:rPr>
        <w:t>1. Прежде всего, нужно разобраться в причине этого состояния. Родителям следует узнать, что беспокоит ребенка, почему он/она расстроен, каково его самочувствие и т.д.</w:t>
      </w:r>
    </w:p>
    <w:p w14:paraId="169A334C" w14:textId="77777777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color w:val="212529"/>
          <w:sz w:val="28"/>
          <w:szCs w:val="28"/>
        </w:rPr>
        <w:t>2. Не забывайте проводить время с ребёнком. В семье должна быть атмосфера спокойствия.</w:t>
      </w:r>
    </w:p>
    <w:p w14:paraId="34AEAD5F" w14:textId="77777777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color w:val="212529"/>
          <w:sz w:val="28"/>
          <w:szCs w:val="28"/>
        </w:rPr>
        <w:t>3. Узнайте, что доставляет ребенку удовольствие и поднимает настроение. Старайтесь делать так, чтобы он или она чаще занимались этими вещами.</w:t>
      </w:r>
    </w:p>
    <w:p w14:paraId="2C3DE948" w14:textId="77777777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color w:val="212529"/>
          <w:sz w:val="28"/>
          <w:szCs w:val="28"/>
        </w:rPr>
        <w:t>4. Внимательно выслушайте своего ребенка, всегда давайте ему высказать свое мнение или поделиться проблемами. Поощряйте различные формы самовыражения: рисование, рукоделие или записывание его мыслей и опыта.</w:t>
      </w:r>
    </w:p>
    <w:p w14:paraId="5E2B4BD7" w14:textId="77777777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color w:val="212529"/>
          <w:sz w:val="28"/>
          <w:szCs w:val="28"/>
        </w:rPr>
        <w:t>5. Предложите завести “дневник настроения”. Он поможет выражать свои чувства и понять, что больше всего огорчает и расстраивает.</w:t>
      </w:r>
    </w:p>
    <w:p w14:paraId="3E096B65" w14:textId="659FB5CA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color w:val="212529"/>
          <w:sz w:val="28"/>
          <w:szCs w:val="28"/>
        </w:rPr>
        <w:t>6. Ребенок должен как можно меньше находиться в ситуациях, повышающих уровень стресса.</w:t>
      </w:r>
    </w:p>
    <w:p w14:paraId="0A69D7F0" w14:textId="3B0E041D" w:rsidR="00E468E6" w:rsidRPr="00E468E6" w:rsidRDefault="00E468E6" w:rsidP="00E468E6">
      <w:pPr>
        <w:pStyle w:val="a3"/>
        <w:spacing w:before="0" w:beforeAutospacing="0"/>
        <w:rPr>
          <w:color w:val="212529"/>
          <w:sz w:val="28"/>
          <w:szCs w:val="28"/>
        </w:rPr>
      </w:pPr>
      <w:r w:rsidRPr="00E468E6">
        <w:rPr>
          <w:color w:val="212529"/>
          <w:sz w:val="28"/>
          <w:szCs w:val="28"/>
        </w:rPr>
        <w:t>7.Обратитесь к соответствующему специалисту.</w:t>
      </w:r>
    </w:p>
    <w:p w14:paraId="198DC84A" w14:textId="77777777" w:rsidR="00E468E6" w:rsidRPr="00E468E6" w:rsidRDefault="00E468E6" w:rsidP="00E468E6">
      <w:pPr>
        <w:pStyle w:val="a3"/>
        <w:spacing w:before="0" w:beforeAutospacing="0" w:line="276" w:lineRule="auto"/>
        <w:rPr>
          <w:color w:val="212529"/>
          <w:sz w:val="28"/>
          <w:szCs w:val="28"/>
        </w:rPr>
      </w:pPr>
      <w:r w:rsidRPr="00E468E6">
        <w:rPr>
          <w:color w:val="212529"/>
          <w:sz w:val="28"/>
          <w:szCs w:val="28"/>
        </w:rPr>
        <w:lastRenderedPageBreak/>
        <w:t>Часто родители по собственной случайной невнимательности или из-за предвзятости к важности ментального здоровья не замечают важных изменений в поведении своего ребенка, поэтому хочу обратить ваше внимание на это, будьте бдительны и, пожалуйста, </w:t>
      </w:r>
      <w:r w:rsidRPr="00E468E6">
        <w:rPr>
          <w:b/>
          <w:bCs/>
          <w:color w:val="212529"/>
          <w:sz w:val="28"/>
          <w:szCs w:val="28"/>
        </w:rPr>
        <w:t>не игнорируйте состояние своего ребенка</w:t>
      </w:r>
      <w:r w:rsidRPr="00E468E6">
        <w:rPr>
          <w:color w:val="212529"/>
          <w:sz w:val="28"/>
          <w:szCs w:val="28"/>
        </w:rPr>
        <w:t>.</w:t>
      </w:r>
    </w:p>
    <w:p w14:paraId="46D6C6BF" w14:textId="77777777" w:rsidR="005E7986" w:rsidRDefault="005E7986"/>
    <w:sectPr w:rsidR="005E7986" w:rsidSect="006F5291">
      <w:type w:val="continuous"/>
      <w:pgSz w:w="11900" w:h="16840"/>
      <w:pgMar w:top="1083" w:right="652" w:bottom="1264" w:left="1196" w:header="652" w:footer="83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A7"/>
    <w:rsid w:val="005E7986"/>
    <w:rsid w:val="006F5291"/>
    <w:rsid w:val="009208A7"/>
    <w:rsid w:val="00E468E6"/>
    <w:rsid w:val="00F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B6C3"/>
  <w15:chartTrackingRefBased/>
  <w15:docId w15:val="{71EB42E2-E351-4146-966E-C64468CC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dcterms:created xsi:type="dcterms:W3CDTF">2023-12-20T08:27:00Z</dcterms:created>
  <dcterms:modified xsi:type="dcterms:W3CDTF">2023-12-20T08:38:00Z</dcterms:modified>
</cp:coreProperties>
</file>