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9C7" w:rsidRDefault="001269C7" w:rsidP="00C450AC">
      <w:pPr>
        <w:rPr>
          <w:rFonts w:ascii="Times New Roman" w:hAnsi="Times New Roman" w:cs="Times New Roman"/>
          <w:b/>
          <w:sz w:val="22"/>
          <w:szCs w:val="22"/>
        </w:rPr>
      </w:pPr>
      <w:r>
        <w:rPr>
          <w:rFonts w:ascii="Times New Roman" w:hAnsi="Times New Roman" w:cs="Times New Roman"/>
          <w:b/>
          <w:sz w:val="22"/>
          <w:szCs w:val="22"/>
        </w:rPr>
        <w:t xml:space="preserve"> 24.03.2020 </w:t>
      </w:r>
    </w:p>
    <w:p w:rsidR="00C450AC" w:rsidRPr="00C450AC" w:rsidRDefault="00C450AC" w:rsidP="00C450AC">
      <w:pPr>
        <w:rPr>
          <w:rFonts w:ascii="Times New Roman" w:hAnsi="Times New Roman" w:cs="Times New Roman"/>
          <w:b/>
          <w:sz w:val="22"/>
          <w:szCs w:val="22"/>
        </w:rPr>
      </w:pPr>
      <w:r w:rsidRPr="00C450AC">
        <w:rPr>
          <w:rFonts w:ascii="Times New Roman" w:hAnsi="Times New Roman" w:cs="Times New Roman"/>
          <w:b/>
          <w:sz w:val="22"/>
          <w:szCs w:val="22"/>
        </w:rPr>
        <w:t>Генетическая стабильность популяций</w:t>
      </w:r>
    </w:p>
    <w:p w:rsidR="00C450AC" w:rsidRPr="00C450AC" w:rsidRDefault="00C450AC" w:rsidP="00C450AC">
      <w:pPr>
        <w:rPr>
          <w:rFonts w:ascii="Times New Roman" w:hAnsi="Times New Roman" w:cs="Times New Roman"/>
          <w:sz w:val="22"/>
          <w:szCs w:val="22"/>
        </w:rPr>
      </w:pPr>
      <w:r w:rsidRPr="00C450AC">
        <w:rPr>
          <w:rFonts w:ascii="Times New Roman" w:hAnsi="Times New Roman" w:cs="Times New Roman"/>
          <w:sz w:val="22"/>
          <w:szCs w:val="22"/>
        </w:rPr>
        <w:t>Передача генетического материала от родителей потомству должна происходить очень точно, иначе виды сохраниться не могут. Генетически популяция характеризуется ее генофондом (</w:t>
      </w:r>
      <w:proofErr w:type="spellStart"/>
      <w:r w:rsidRPr="00C450AC">
        <w:rPr>
          <w:rFonts w:ascii="Times New Roman" w:hAnsi="Times New Roman" w:cs="Times New Roman"/>
          <w:sz w:val="22"/>
          <w:szCs w:val="22"/>
        </w:rPr>
        <w:t>аллелофондом</w:t>
      </w:r>
      <w:proofErr w:type="spellEnd"/>
      <w:r w:rsidRPr="00C450AC">
        <w:rPr>
          <w:rFonts w:ascii="Times New Roman" w:hAnsi="Times New Roman" w:cs="Times New Roman"/>
          <w:sz w:val="22"/>
          <w:szCs w:val="22"/>
        </w:rPr>
        <w:t>). Он представлен совокупностью аллелей, образующих генотипы организмов данной популяции. Генофонды природных популяций отличает наследственное разнообразие (</w:t>
      </w:r>
      <w:proofErr w:type="gramStart"/>
      <w:r w:rsidRPr="00C450AC">
        <w:rPr>
          <w:rFonts w:ascii="Times New Roman" w:hAnsi="Times New Roman" w:cs="Times New Roman"/>
          <w:sz w:val="22"/>
          <w:szCs w:val="22"/>
        </w:rPr>
        <w:t>генетическая</w:t>
      </w:r>
      <w:proofErr w:type="gramEnd"/>
      <w:r w:rsidRPr="00C450AC">
        <w:rPr>
          <w:rFonts w:ascii="Times New Roman" w:hAnsi="Times New Roman" w:cs="Times New Roman"/>
          <w:sz w:val="22"/>
          <w:szCs w:val="22"/>
        </w:rPr>
        <w:t xml:space="preserve"> гетерогенность, или полиморфизм), генетическое единство, динамическое равновесие доли особей с разными генотипами.</w:t>
      </w:r>
    </w:p>
    <w:p w:rsidR="00C450AC" w:rsidRPr="00C450AC" w:rsidRDefault="00C450AC" w:rsidP="00C450AC">
      <w:pPr>
        <w:rPr>
          <w:rFonts w:ascii="Times New Roman" w:hAnsi="Times New Roman" w:cs="Times New Roman"/>
          <w:sz w:val="22"/>
          <w:szCs w:val="22"/>
        </w:rPr>
      </w:pPr>
      <w:r w:rsidRPr="00C450AC">
        <w:rPr>
          <w:rFonts w:ascii="Times New Roman" w:hAnsi="Times New Roman" w:cs="Times New Roman"/>
          <w:sz w:val="22"/>
          <w:szCs w:val="22"/>
        </w:rPr>
        <w:t xml:space="preserve">Генетическая стабильность популяций обусловливается достаточным уровнем </w:t>
      </w:r>
      <w:proofErr w:type="spellStart"/>
      <w:r w:rsidRPr="00C450AC">
        <w:rPr>
          <w:rFonts w:ascii="Times New Roman" w:hAnsi="Times New Roman" w:cs="Times New Roman"/>
          <w:sz w:val="22"/>
          <w:szCs w:val="22"/>
        </w:rPr>
        <w:t>панмиксии</w:t>
      </w:r>
      <w:proofErr w:type="spellEnd"/>
      <w:r w:rsidRPr="00C450AC">
        <w:rPr>
          <w:rFonts w:ascii="Times New Roman" w:hAnsi="Times New Roman" w:cs="Times New Roman"/>
          <w:sz w:val="22"/>
          <w:szCs w:val="22"/>
        </w:rPr>
        <w:t xml:space="preserve">. В условиях случайного подбора скрещивающихся особей источником аллелей для генотипов организмов последовательных поколений является весь генофонд популяции. Генетическое единство проявляется также в общей генетической реализации популяции при изменении условий существования, что обусловливает как выживание вида, так и образование новых видов. Важной характеристикой вида является то, что вид — это закрытая генетическая система, то </w:t>
      </w:r>
      <w:proofErr w:type="gramStart"/>
      <w:r w:rsidRPr="00C450AC">
        <w:rPr>
          <w:rFonts w:ascii="Times New Roman" w:hAnsi="Times New Roman" w:cs="Times New Roman"/>
          <w:sz w:val="22"/>
          <w:szCs w:val="22"/>
        </w:rPr>
        <w:t>есть между генофондами двух видов нет</w:t>
      </w:r>
      <w:proofErr w:type="gramEnd"/>
      <w:r w:rsidRPr="00C450AC">
        <w:rPr>
          <w:rFonts w:ascii="Times New Roman" w:hAnsi="Times New Roman" w:cs="Times New Roman"/>
          <w:sz w:val="22"/>
          <w:szCs w:val="22"/>
        </w:rPr>
        <w:t xml:space="preserve"> обмена генами. В основе этого явления лежат отличия в наборе хромосом (то есть генетический критерий), несовпадение сроков размножения (то есть экологический критерий), различия в строении половых органов (морфологический критерий), различия в брачном поведении (физиологический критерий) и другие факторы. </w:t>
      </w:r>
      <w:proofErr w:type="gramStart"/>
      <w:r w:rsidRPr="00C450AC">
        <w:rPr>
          <w:rFonts w:ascii="Times New Roman" w:hAnsi="Times New Roman" w:cs="Times New Roman"/>
          <w:sz w:val="22"/>
          <w:szCs w:val="22"/>
        </w:rPr>
        <w:t>Одна из важных характеристик вида — его репродуктивная изоляция, т. е. наличие механизмов, препятствующих скрещиванию с особями других видов и вследствие этого предотвращающих поток генов извне, (защищенность генофонда от притока генов из других, н том числе близкородственных видов, достигается разными путями.</w:t>
      </w:r>
      <w:proofErr w:type="gramEnd"/>
    </w:p>
    <w:p w:rsidR="00C450AC" w:rsidRPr="00C450AC" w:rsidRDefault="00C450AC" w:rsidP="00C450AC">
      <w:pPr>
        <w:rPr>
          <w:rFonts w:ascii="Times New Roman" w:hAnsi="Times New Roman" w:cs="Times New Roman"/>
          <w:sz w:val="22"/>
          <w:szCs w:val="22"/>
        </w:rPr>
      </w:pPr>
      <w:r w:rsidRPr="00C450AC">
        <w:rPr>
          <w:rFonts w:ascii="Times New Roman" w:hAnsi="Times New Roman" w:cs="Times New Roman"/>
          <w:sz w:val="22"/>
          <w:szCs w:val="22"/>
        </w:rPr>
        <w:t xml:space="preserve">Сроки размножения у близких видов могут не совпадать. Если сроки одни и те же, то не совпадают предпочитаемые места размножения. Например, самки одного вида лягушек мечут икру по берегам рек, другого вида — в лужи. Случайное осеменение икры самцом другого вида исключается. У многих видов животных существует строгий ритуал поведения при спаривании. Если у одного из потенциальных партнеров для скрещивания ритуал поведения отклоняется от видового, спаривания не происходит. Если все же спаривание произойдет, сперматозоиды самца другого вида не смогут проникнуть в яйцеклетку и яйца не оплодотворятся. Но иногда при межвидовом скрещивании оплодотворение происходит. В этом случае образовавшиеся гибриды либо отличаются пониженной жизнеспособностью, либо оказываются бесплодными и не дают потомства. Известный пример — мул — гибрид лошади и осла. Будучи вполне жизнеспособным, мул бесплоден из-за нарушений в мейозе: негомологичные хромосомы не </w:t>
      </w:r>
      <w:proofErr w:type="spellStart"/>
      <w:r w:rsidRPr="00C450AC">
        <w:rPr>
          <w:rFonts w:ascii="Times New Roman" w:hAnsi="Times New Roman" w:cs="Times New Roman"/>
          <w:sz w:val="22"/>
          <w:szCs w:val="22"/>
        </w:rPr>
        <w:t>коньюгируют</w:t>
      </w:r>
      <w:proofErr w:type="spellEnd"/>
      <w:r w:rsidRPr="00C450AC">
        <w:rPr>
          <w:rFonts w:ascii="Times New Roman" w:hAnsi="Times New Roman" w:cs="Times New Roman"/>
          <w:sz w:val="22"/>
          <w:szCs w:val="22"/>
        </w:rPr>
        <w:t>. Перечисленные механизмы, предотвращающие обмен генами между видами, имеют неодинаковую эффективность, но в комплексе в природных условиях они создают практически непроницаемую генетическую изоляцию между видами.</w:t>
      </w:r>
    </w:p>
    <w:p w:rsidR="00C450AC" w:rsidRPr="00C450AC" w:rsidRDefault="00C450AC" w:rsidP="00C450AC">
      <w:pPr>
        <w:rPr>
          <w:rFonts w:ascii="Times New Roman" w:hAnsi="Times New Roman" w:cs="Times New Roman"/>
          <w:sz w:val="22"/>
          <w:szCs w:val="22"/>
        </w:rPr>
      </w:pPr>
      <w:r w:rsidRPr="00C450AC">
        <w:rPr>
          <w:rFonts w:ascii="Times New Roman" w:hAnsi="Times New Roman" w:cs="Times New Roman"/>
          <w:sz w:val="22"/>
          <w:szCs w:val="22"/>
        </w:rPr>
        <w:t>Следовательно, вид — реально существующая, генетически неделимая единица органического мира.</w:t>
      </w:r>
    </w:p>
    <w:p w:rsidR="00BB28CD" w:rsidRDefault="00C450AC" w:rsidP="00C450AC">
      <w:pPr>
        <w:rPr>
          <w:rFonts w:ascii="Times New Roman" w:hAnsi="Times New Roman" w:cs="Times New Roman"/>
          <w:sz w:val="22"/>
          <w:szCs w:val="22"/>
        </w:rPr>
      </w:pPr>
      <w:r w:rsidRPr="00C450AC">
        <w:rPr>
          <w:rFonts w:ascii="Times New Roman" w:hAnsi="Times New Roman" w:cs="Times New Roman"/>
          <w:sz w:val="22"/>
          <w:szCs w:val="22"/>
        </w:rPr>
        <w:t>Генетическая структура вида изменяется под действием эволюционных факторов, поэтому вид неоднороден.</w:t>
      </w:r>
    </w:p>
    <w:p w:rsidR="00835EF1" w:rsidRDefault="00835EF1" w:rsidP="00C450AC">
      <w:pPr>
        <w:rPr>
          <w:rFonts w:ascii="Times New Roman" w:hAnsi="Times New Roman" w:cs="Times New Roman"/>
          <w:sz w:val="22"/>
          <w:szCs w:val="22"/>
        </w:rPr>
      </w:pPr>
    </w:p>
    <w:p w:rsidR="00835EF1" w:rsidRDefault="00835EF1" w:rsidP="00C450AC">
      <w:pPr>
        <w:rPr>
          <w:rFonts w:ascii="Times New Roman" w:hAnsi="Times New Roman" w:cs="Times New Roman"/>
          <w:sz w:val="22"/>
          <w:szCs w:val="22"/>
        </w:rPr>
      </w:pPr>
    </w:p>
    <w:p w:rsidR="00835EF1" w:rsidRDefault="00835EF1" w:rsidP="00C450AC">
      <w:pPr>
        <w:rPr>
          <w:rFonts w:ascii="Times New Roman" w:hAnsi="Times New Roman" w:cs="Times New Roman"/>
          <w:sz w:val="22"/>
          <w:szCs w:val="22"/>
        </w:rPr>
      </w:pPr>
    </w:p>
    <w:p w:rsidR="00835EF1" w:rsidRPr="00655D6D" w:rsidRDefault="00835EF1" w:rsidP="00C450AC">
      <w:pPr>
        <w:rPr>
          <w:rFonts w:ascii="Times New Roman" w:hAnsi="Times New Roman" w:cs="Times New Roman"/>
          <w:b/>
          <w:sz w:val="22"/>
          <w:szCs w:val="22"/>
        </w:rPr>
      </w:pPr>
      <w:r w:rsidRPr="00655D6D">
        <w:rPr>
          <w:rFonts w:ascii="Times New Roman" w:hAnsi="Times New Roman" w:cs="Times New Roman"/>
          <w:b/>
          <w:sz w:val="22"/>
          <w:szCs w:val="22"/>
        </w:rPr>
        <w:lastRenderedPageBreak/>
        <w:t>26.03.2020</w:t>
      </w:r>
    </w:p>
    <w:p w:rsidR="00873E8E" w:rsidRPr="00873E8E" w:rsidRDefault="00873E8E" w:rsidP="00C450AC">
      <w:pPr>
        <w:rPr>
          <w:rFonts w:ascii="Times New Roman" w:hAnsi="Times New Roman" w:cs="Times New Roman"/>
          <w:b/>
          <w:sz w:val="22"/>
          <w:szCs w:val="22"/>
        </w:rPr>
      </w:pPr>
      <w:r w:rsidRPr="00873E8E">
        <w:rPr>
          <w:rFonts w:ascii="Times New Roman" w:hAnsi="Times New Roman" w:cs="Times New Roman"/>
          <w:b/>
          <w:sz w:val="22"/>
          <w:szCs w:val="22"/>
        </w:rPr>
        <w:t xml:space="preserve">Формы естественного отбора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Выделяют три формы естественного отбора: движущий, стабилизирующий и разрывающий (</w:t>
      </w:r>
      <w:proofErr w:type="spellStart"/>
      <w:r w:rsidRPr="00873E8E">
        <w:rPr>
          <w:rFonts w:ascii="Times New Roman" w:hAnsi="Times New Roman" w:cs="Times New Roman"/>
          <w:sz w:val="22"/>
          <w:szCs w:val="22"/>
        </w:rPr>
        <w:t>дизруптивный</w:t>
      </w:r>
      <w:proofErr w:type="spellEnd"/>
      <w:r w:rsidRPr="00873E8E">
        <w:rPr>
          <w:rFonts w:ascii="Times New Roman" w:hAnsi="Times New Roman" w:cs="Times New Roman"/>
          <w:sz w:val="22"/>
          <w:szCs w:val="22"/>
        </w:rPr>
        <w:t>).</w:t>
      </w:r>
    </w:p>
    <w:p w:rsidR="00873E8E" w:rsidRPr="00655D6D" w:rsidRDefault="00873E8E" w:rsidP="00873E8E">
      <w:pPr>
        <w:rPr>
          <w:rFonts w:ascii="Times New Roman" w:hAnsi="Times New Roman" w:cs="Times New Roman"/>
          <w:bCs/>
          <w:sz w:val="22"/>
          <w:szCs w:val="22"/>
        </w:rPr>
      </w:pPr>
      <w:r w:rsidRPr="00655D6D">
        <w:rPr>
          <w:rFonts w:ascii="Times New Roman" w:hAnsi="Times New Roman" w:cs="Times New Roman"/>
          <w:bCs/>
          <w:sz w:val="22"/>
          <w:szCs w:val="22"/>
        </w:rPr>
        <w:t>Движущий отбор — естественный отбор, который действует при направленном изменении условий внешней среды.</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xml:space="preserve">Особи с признаками, которые соответствуют изменяющейся среде, получают преимущества. При этом другие проявления признаков не сохраняются. В результате в популяции из поколения к поколению происходит сдвиг среднего значения признака в определённом направлении. Формируется новая средняя норма вместо </w:t>
      </w:r>
      <w:proofErr w:type="gramStart"/>
      <w:r w:rsidRPr="00873E8E">
        <w:rPr>
          <w:rFonts w:ascii="Times New Roman" w:hAnsi="Times New Roman" w:cs="Times New Roman"/>
          <w:sz w:val="22"/>
          <w:szCs w:val="22"/>
        </w:rPr>
        <w:t>существующей</w:t>
      </w:r>
      <w:proofErr w:type="gramEnd"/>
      <w:r w:rsidRPr="00873E8E">
        <w:rPr>
          <w:rFonts w:ascii="Times New Roman" w:hAnsi="Times New Roman" w:cs="Times New Roman"/>
          <w:sz w:val="22"/>
          <w:szCs w:val="22"/>
        </w:rPr>
        <w:t>, переставшей соответствовать новым условиям.</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drawing>
          <wp:inline distT="0" distB="0" distL="0" distR="0">
            <wp:extent cx="3971925" cy="2200275"/>
            <wp:effectExtent l="0" t="0" r="9525" b="9525"/>
            <wp:docPr id="5" name="Рисунок 5" descr="23-02-2018 14-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02-2018 14-12-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2200275"/>
                    </a:xfrm>
                    <a:prstGeom prst="rect">
                      <a:avLst/>
                    </a:prstGeom>
                    <a:noFill/>
                    <a:ln>
                      <a:noFill/>
                    </a:ln>
                  </pic:spPr>
                </pic:pic>
              </a:graphicData>
            </a:graphic>
          </wp:inline>
        </w:drawing>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i/>
          <w:iCs/>
          <w:sz w:val="22"/>
          <w:szCs w:val="22"/>
        </w:rPr>
        <w:t>Схема действия движущего отбора</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В результате движущего отбора одни признаки исчезают, а другие формируются. Если отбор действует в одном направлении длительное время, то он может привести к превращению популяции в новый вид.</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i/>
          <w:iCs/>
          <w:sz w:val="22"/>
          <w:szCs w:val="22"/>
        </w:rPr>
        <w:t>Примеры:</w:t>
      </w:r>
    </w:p>
    <w:p w:rsidR="00873E8E" w:rsidRPr="00873E8E" w:rsidRDefault="00873E8E" w:rsidP="00873E8E">
      <w:pPr>
        <w:numPr>
          <w:ilvl w:val="0"/>
          <w:numId w:val="1"/>
        </w:numPr>
        <w:rPr>
          <w:rFonts w:ascii="Times New Roman" w:hAnsi="Times New Roman" w:cs="Times New Roman"/>
          <w:sz w:val="22"/>
          <w:szCs w:val="22"/>
        </w:rPr>
      </w:pPr>
      <w:r w:rsidRPr="00873E8E">
        <w:rPr>
          <w:rFonts w:ascii="Times New Roman" w:hAnsi="Times New Roman" w:cs="Times New Roman"/>
          <w:i/>
          <w:iCs/>
          <w:sz w:val="22"/>
          <w:szCs w:val="22"/>
        </w:rPr>
        <w:t>изменение окраски у берёзовой пяденицы в промышленных районах (</w:t>
      </w:r>
      <w:proofErr w:type="gramStart"/>
      <w:r w:rsidRPr="00873E8E">
        <w:rPr>
          <w:rFonts w:ascii="Times New Roman" w:hAnsi="Times New Roman" w:cs="Times New Roman"/>
          <w:i/>
          <w:iCs/>
          <w:sz w:val="22"/>
          <w:szCs w:val="22"/>
        </w:rPr>
        <w:t>промышленный</w:t>
      </w:r>
      <w:proofErr w:type="gramEnd"/>
      <w:r w:rsidRPr="00873E8E">
        <w:rPr>
          <w:rFonts w:ascii="Times New Roman" w:hAnsi="Times New Roman" w:cs="Times New Roman"/>
          <w:i/>
          <w:iCs/>
          <w:sz w:val="22"/>
          <w:szCs w:val="22"/>
        </w:rPr>
        <w:t xml:space="preserve"> </w:t>
      </w:r>
      <w:proofErr w:type="spellStart"/>
      <w:r w:rsidRPr="00873E8E">
        <w:rPr>
          <w:rFonts w:ascii="Times New Roman" w:hAnsi="Times New Roman" w:cs="Times New Roman"/>
          <w:i/>
          <w:iCs/>
          <w:sz w:val="22"/>
          <w:szCs w:val="22"/>
        </w:rPr>
        <w:t>меланизм</w:t>
      </w:r>
      <w:proofErr w:type="spellEnd"/>
      <w:r w:rsidRPr="00873E8E">
        <w:rPr>
          <w:rFonts w:ascii="Times New Roman" w:hAnsi="Times New Roman" w:cs="Times New Roman"/>
          <w:i/>
          <w:iCs/>
          <w:sz w:val="22"/>
          <w:szCs w:val="22"/>
        </w:rPr>
        <w:t>);</w:t>
      </w:r>
    </w:p>
    <w:p w:rsidR="00873E8E" w:rsidRPr="00873E8E" w:rsidRDefault="00873E8E" w:rsidP="00873E8E">
      <w:pPr>
        <w:numPr>
          <w:ilvl w:val="0"/>
          <w:numId w:val="1"/>
        </w:numPr>
        <w:rPr>
          <w:rFonts w:ascii="Times New Roman" w:hAnsi="Times New Roman" w:cs="Times New Roman"/>
          <w:sz w:val="22"/>
          <w:szCs w:val="22"/>
        </w:rPr>
      </w:pPr>
      <w:r w:rsidRPr="00873E8E">
        <w:rPr>
          <w:rFonts w:ascii="Times New Roman" w:hAnsi="Times New Roman" w:cs="Times New Roman"/>
          <w:i/>
          <w:iCs/>
          <w:sz w:val="22"/>
          <w:szCs w:val="22"/>
        </w:rPr>
        <w:t>редукция глаз у крота, пищеварительной системы у паразитических ленточных червей;</w:t>
      </w:r>
    </w:p>
    <w:p w:rsidR="00873E8E" w:rsidRPr="00873E8E" w:rsidRDefault="00873E8E" w:rsidP="00873E8E">
      <w:pPr>
        <w:numPr>
          <w:ilvl w:val="0"/>
          <w:numId w:val="1"/>
        </w:numPr>
        <w:rPr>
          <w:rFonts w:ascii="Times New Roman" w:hAnsi="Times New Roman" w:cs="Times New Roman"/>
          <w:sz w:val="22"/>
          <w:szCs w:val="22"/>
        </w:rPr>
      </w:pPr>
      <w:r w:rsidRPr="00873E8E">
        <w:rPr>
          <w:rFonts w:ascii="Times New Roman" w:hAnsi="Times New Roman" w:cs="Times New Roman"/>
          <w:i/>
          <w:iCs/>
          <w:sz w:val="22"/>
          <w:szCs w:val="22"/>
        </w:rPr>
        <w:t>увеличение длины корня у склерофитов;</w:t>
      </w:r>
    </w:p>
    <w:p w:rsidR="00873E8E" w:rsidRPr="00873E8E" w:rsidRDefault="00873E8E" w:rsidP="00873E8E">
      <w:pPr>
        <w:numPr>
          <w:ilvl w:val="0"/>
          <w:numId w:val="1"/>
        </w:numPr>
        <w:rPr>
          <w:rFonts w:ascii="Times New Roman" w:hAnsi="Times New Roman" w:cs="Times New Roman"/>
          <w:sz w:val="22"/>
          <w:szCs w:val="22"/>
        </w:rPr>
      </w:pPr>
      <w:r w:rsidRPr="00873E8E">
        <w:rPr>
          <w:rFonts w:ascii="Times New Roman" w:hAnsi="Times New Roman" w:cs="Times New Roman"/>
          <w:i/>
          <w:iCs/>
          <w:sz w:val="22"/>
          <w:szCs w:val="22"/>
        </w:rPr>
        <w:t>превращение передних конечностей в роющие у разных групп животных при освоении почвы как среды обитания;</w:t>
      </w:r>
    </w:p>
    <w:p w:rsidR="00873E8E" w:rsidRPr="00873E8E" w:rsidRDefault="00873E8E" w:rsidP="00873E8E">
      <w:pPr>
        <w:numPr>
          <w:ilvl w:val="0"/>
          <w:numId w:val="1"/>
        </w:numPr>
        <w:rPr>
          <w:rFonts w:ascii="Times New Roman" w:hAnsi="Times New Roman" w:cs="Times New Roman"/>
          <w:sz w:val="22"/>
          <w:szCs w:val="22"/>
        </w:rPr>
      </w:pPr>
      <w:r w:rsidRPr="00873E8E">
        <w:rPr>
          <w:rFonts w:ascii="Times New Roman" w:hAnsi="Times New Roman" w:cs="Times New Roman"/>
          <w:i/>
          <w:iCs/>
          <w:sz w:val="22"/>
          <w:szCs w:val="22"/>
        </w:rPr>
        <w:t>формирование у бактерий устойчивости к антибиотикам;</w:t>
      </w:r>
    </w:p>
    <w:p w:rsidR="00873E8E" w:rsidRPr="00873E8E" w:rsidRDefault="00873E8E" w:rsidP="00873E8E">
      <w:pPr>
        <w:numPr>
          <w:ilvl w:val="0"/>
          <w:numId w:val="1"/>
        </w:numPr>
        <w:rPr>
          <w:rFonts w:ascii="Times New Roman" w:hAnsi="Times New Roman" w:cs="Times New Roman"/>
          <w:sz w:val="22"/>
          <w:szCs w:val="22"/>
        </w:rPr>
      </w:pPr>
      <w:r w:rsidRPr="00873E8E">
        <w:rPr>
          <w:rFonts w:ascii="Times New Roman" w:hAnsi="Times New Roman" w:cs="Times New Roman"/>
          <w:i/>
          <w:iCs/>
          <w:sz w:val="22"/>
          <w:szCs w:val="22"/>
        </w:rPr>
        <w:lastRenderedPageBreak/>
        <w:t>снижение чувствительности паразитических грибов к ядохимикатам; </w:t>
      </w:r>
    </w:p>
    <w:p w:rsidR="00873E8E" w:rsidRPr="00873E8E" w:rsidRDefault="00873E8E" w:rsidP="00873E8E">
      <w:pPr>
        <w:numPr>
          <w:ilvl w:val="0"/>
          <w:numId w:val="1"/>
        </w:numPr>
        <w:rPr>
          <w:rFonts w:ascii="Times New Roman" w:hAnsi="Times New Roman" w:cs="Times New Roman"/>
          <w:sz w:val="22"/>
          <w:szCs w:val="22"/>
        </w:rPr>
      </w:pPr>
      <w:r w:rsidRPr="00873E8E">
        <w:rPr>
          <w:rFonts w:ascii="Times New Roman" w:hAnsi="Times New Roman" w:cs="Times New Roman"/>
          <w:i/>
          <w:iCs/>
          <w:sz w:val="22"/>
          <w:szCs w:val="22"/>
        </w:rPr>
        <w:t>изменение строения конечностей у предков лошади в связи с освоением открытых пространств.</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drawing>
          <wp:inline distT="0" distB="0" distL="0" distR="0">
            <wp:extent cx="5715000" cy="1333500"/>
            <wp:effectExtent l="0" t="0" r="0" b="0"/>
            <wp:docPr id="4" name="Рисунок 4" descr="21-02-2018 11-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2-2018 11-1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333500"/>
                    </a:xfrm>
                    <a:prstGeom prst="rect">
                      <a:avLst/>
                    </a:prstGeom>
                    <a:noFill/>
                    <a:ln>
                      <a:noFill/>
                    </a:ln>
                  </pic:spPr>
                </pic:pic>
              </a:graphicData>
            </a:graphic>
          </wp:inline>
        </w:drawing>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i/>
          <w:iCs/>
          <w:sz w:val="22"/>
          <w:szCs w:val="22"/>
        </w:rPr>
        <w:t>Изменение конечностей у предков лошади</w:t>
      </w:r>
    </w:p>
    <w:p w:rsidR="00873E8E" w:rsidRPr="00873E8E" w:rsidRDefault="00873E8E" w:rsidP="00873E8E">
      <w:pPr>
        <w:rPr>
          <w:rFonts w:ascii="Times New Roman" w:hAnsi="Times New Roman" w:cs="Times New Roman"/>
          <w:b/>
          <w:bCs/>
          <w:sz w:val="22"/>
          <w:szCs w:val="22"/>
        </w:rPr>
      </w:pPr>
      <w:r w:rsidRPr="00873E8E">
        <w:rPr>
          <w:rFonts w:ascii="Times New Roman" w:hAnsi="Times New Roman" w:cs="Times New Roman"/>
          <w:b/>
          <w:bCs/>
          <w:sz w:val="22"/>
          <w:szCs w:val="22"/>
        </w:rPr>
        <w:t>Стабилизирующий отбор — естественный отбор, действие которого направлено против особей, имеющих крайние отклонения от средней нормы, в пользу особей со средней выраженностью признака.</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Действует в постоянных условиях среды.</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proofErr w:type="gramStart"/>
      <w:r w:rsidRPr="00873E8E">
        <w:rPr>
          <w:rFonts w:ascii="Times New Roman" w:hAnsi="Times New Roman" w:cs="Times New Roman"/>
          <w:sz w:val="22"/>
          <w:szCs w:val="22"/>
        </w:rPr>
        <w:t>Направлен</w:t>
      </w:r>
      <w:proofErr w:type="gramEnd"/>
      <w:r w:rsidRPr="00873E8E">
        <w:rPr>
          <w:rFonts w:ascii="Times New Roman" w:hAnsi="Times New Roman" w:cs="Times New Roman"/>
          <w:sz w:val="22"/>
          <w:szCs w:val="22"/>
        </w:rPr>
        <w:t xml:space="preserve"> на поддержание ранее сложившегося среднего признака или свойства. Сохраняет приспособленность вида, устраняя резкие отклонения выраженности признака от средней нормы, тем самым предохраняет сложившийся генотип от разрушающего действия мутационного процесса.</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drawing>
          <wp:inline distT="0" distB="0" distL="0" distR="0">
            <wp:extent cx="3971925" cy="2209800"/>
            <wp:effectExtent l="0" t="0" r="9525" b="0"/>
            <wp:docPr id="3" name="Рисунок 3" descr="23-02-2018 14-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02-2018 14-12-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925" cy="2209800"/>
                    </a:xfrm>
                    <a:prstGeom prst="rect">
                      <a:avLst/>
                    </a:prstGeom>
                    <a:noFill/>
                    <a:ln>
                      <a:noFill/>
                    </a:ln>
                  </pic:spPr>
                </pic:pic>
              </a:graphicData>
            </a:graphic>
          </wp:inline>
        </w:drawing>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i/>
          <w:iCs/>
          <w:sz w:val="22"/>
          <w:szCs w:val="22"/>
        </w:rPr>
        <w:t>Схема действия стабилизирующего отбора</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Отбор в пользу средних значений был обнаружен по множеству признаков.</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i/>
          <w:iCs/>
          <w:sz w:val="22"/>
          <w:szCs w:val="22"/>
        </w:rPr>
        <w:t>Примеры:</w:t>
      </w:r>
    </w:p>
    <w:p w:rsidR="00873E8E" w:rsidRPr="00873E8E" w:rsidRDefault="00873E8E" w:rsidP="00873E8E">
      <w:pPr>
        <w:numPr>
          <w:ilvl w:val="0"/>
          <w:numId w:val="2"/>
        </w:numPr>
        <w:rPr>
          <w:rFonts w:ascii="Times New Roman" w:hAnsi="Times New Roman" w:cs="Times New Roman"/>
          <w:sz w:val="22"/>
          <w:szCs w:val="22"/>
        </w:rPr>
      </w:pPr>
      <w:r w:rsidRPr="00873E8E">
        <w:rPr>
          <w:rFonts w:ascii="Times New Roman" w:hAnsi="Times New Roman" w:cs="Times New Roman"/>
          <w:i/>
          <w:iCs/>
          <w:sz w:val="22"/>
          <w:szCs w:val="22"/>
        </w:rPr>
        <w:lastRenderedPageBreak/>
        <w:t>гибель во время сильной бури птиц, имеющих слишком короткие и слишком длинные крылья;</w:t>
      </w:r>
    </w:p>
    <w:p w:rsidR="00873E8E" w:rsidRPr="00873E8E" w:rsidRDefault="00873E8E" w:rsidP="00873E8E">
      <w:pPr>
        <w:numPr>
          <w:ilvl w:val="0"/>
          <w:numId w:val="2"/>
        </w:numPr>
        <w:rPr>
          <w:rFonts w:ascii="Times New Roman" w:hAnsi="Times New Roman" w:cs="Times New Roman"/>
          <w:sz w:val="22"/>
          <w:szCs w:val="22"/>
        </w:rPr>
      </w:pPr>
      <w:r w:rsidRPr="00873E8E">
        <w:rPr>
          <w:rFonts w:ascii="Times New Roman" w:hAnsi="Times New Roman" w:cs="Times New Roman"/>
          <w:i/>
          <w:iCs/>
          <w:sz w:val="22"/>
          <w:szCs w:val="22"/>
        </w:rPr>
        <w:t>более частая гибель при рождении или в первые недели жизни новорожденных млекопитающих с очень низким и очень высоким весом;</w:t>
      </w:r>
    </w:p>
    <w:p w:rsidR="00873E8E" w:rsidRPr="00873E8E" w:rsidRDefault="00873E8E" w:rsidP="00873E8E">
      <w:pPr>
        <w:numPr>
          <w:ilvl w:val="0"/>
          <w:numId w:val="2"/>
        </w:numPr>
        <w:rPr>
          <w:rFonts w:ascii="Times New Roman" w:hAnsi="Times New Roman" w:cs="Times New Roman"/>
          <w:sz w:val="22"/>
          <w:szCs w:val="22"/>
        </w:rPr>
      </w:pPr>
      <w:r w:rsidRPr="00873E8E">
        <w:rPr>
          <w:rFonts w:ascii="Times New Roman" w:hAnsi="Times New Roman" w:cs="Times New Roman"/>
          <w:i/>
          <w:iCs/>
          <w:sz w:val="22"/>
          <w:szCs w:val="22"/>
        </w:rPr>
        <w:t>сохранение в популяциях зайцев особей с оптимальной длиной конечностей;</w:t>
      </w:r>
    </w:p>
    <w:p w:rsidR="00873E8E" w:rsidRPr="00873E8E" w:rsidRDefault="00873E8E" w:rsidP="00873E8E">
      <w:pPr>
        <w:numPr>
          <w:ilvl w:val="0"/>
          <w:numId w:val="2"/>
        </w:numPr>
        <w:rPr>
          <w:rFonts w:ascii="Times New Roman" w:hAnsi="Times New Roman" w:cs="Times New Roman"/>
          <w:sz w:val="22"/>
          <w:szCs w:val="22"/>
        </w:rPr>
      </w:pPr>
      <w:r w:rsidRPr="00873E8E">
        <w:rPr>
          <w:rFonts w:ascii="Times New Roman" w:hAnsi="Times New Roman" w:cs="Times New Roman"/>
          <w:i/>
          <w:iCs/>
          <w:sz w:val="22"/>
          <w:szCs w:val="22"/>
        </w:rPr>
        <w:t>сохранение у растений, опыляющихся насекомыми, определённого строения цветка, соответствующего размерам насекомых; </w:t>
      </w:r>
    </w:p>
    <w:p w:rsidR="00873E8E" w:rsidRPr="00873E8E" w:rsidRDefault="00873E8E" w:rsidP="00873E8E">
      <w:pPr>
        <w:numPr>
          <w:ilvl w:val="0"/>
          <w:numId w:val="2"/>
        </w:numPr>
        <w:rPr>
          <w:rFonts w:ascii="Times New Roman" w:hAnsi="Times New Roman" w:cs="Times New Roman"/>
          <w:sz w:val="22"/>
          <w:szCs w:val="22"/>
        </w:rPr>
      </w:pPr>
      <w:r w:rsidRPr="00873E8E">
        <w:rPr>
          <w:rFonts w:ascii="Times New Roman" w:hAnsi="Times New Roman" w:cs="Times New Roman"/>
          <w:i/>
          <w:iCs/>
          <w:sz w:val="22"/>
          <w:szCs w:val="22"/>
        </w:rPr>
        <w:t>существование реликтовых видов организмов, сохранившихся в неизменном виде на протяжении миллионов лет (</w:t>
      </w:r>
      <w:proofErr w:type="spellStart"/>
      <w:r w:rsidRPr="00873E8E">
        <w:rPr>
          <w:rFonts w:ascii="Times New Roman" w:hAnsi="Times New Roman" w:cs="Times New Roman"/>
          <w:i/>
          <w:iCs/>
          <w:sz w:val="22"/>
          <w:szCs w:val="22"/>
        </w:rPr>
        <w:t>кистепёрая</w:t>
      </w:r>
      <w:proofErr w:type="spellEnd"/>
      <w:r w:rsidRPr="00873E8E">
        <w:rPr>
          <w:rFonts w:ascii="Times New Roman" w:hAnsi="Times New Roman" w:cs="Times New Roman"/>
          <w:i/>
          <w:iCs/>
          <w:sz w:val="22"/>
          <w:szCs w:val="22"/>
        </w:rPr>
        <w:t xml:space="preserve"> рыба латимерия, гинкго, гаттерия и др.).</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drawing>
          <wp:inline distT="0" distB="0" distL="0" distR="0">
            <wp:extent cx="2857500" cy="1971675"/>
            <wp:effectExtent l="0" t="0" r="0" b="9525"/>
            <wp:docPr id="2" name="Рисунок 2" descr="latimeri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imeriya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rsidR="00873E8E" w:rsidRPr="00873E8E" w:rsidRDefault="00873E8E" w:rsidP="00873E8E">
      <w:pPr>
        <w:rPr>
          <w:rFonts w:ascii="Times New Roman" w:hAnsi="Times New Roman" w:cs="Times New Roman"/>
          <w:sz w:val="22"/>
          <w:szCs w:val="22"/>
        </w:rPr>
      </w:pPr>
      <w:proofErr w:type="spellStart"/>
      <w:r w:rsidRPr="00873E8E">
        <w:rPr>
          <w:rFonts w:ascii="Times New Roman" w:hAnsi="Times New Roman" w:cs="Times New Roman"/>
          <w:i/>
          <w:iCs/>
          <w:sz w:val="22"/>
          <w:szCs w:val="22"/>
        </w:rPr>
        <w:t>Кистепёрая</w:t>
      </w:r>
      <w:proofErr w:type="spellEnd"/>
      <w:r w:rsidRPr="00873E8E">
        <w:rPr>
          <w:rFonts w:ascii="Times New Roman" w:hAnsi="Times New Roman" w:cs="Times New Roman"/>
          <w:i/>
          <w:iCs/>
          <w:sz w:val="22"/>
          <w:szCs w:val="22"/>
        </w:rPr>
        <w:t xml:space="preserve"> рыба латимерия</w:t>
      </w:r>
    </w:p>
    <w:p w:rsidR="00873E8E" w:rsidRPr="00873E8E" w:rsidRDefault="00873E8E" w:rsidP="00873E8E">
      <w:pPr>
        <w:rPr>
          <w:rFonts w:ascii="Times New Roman" w:hAnsi="Times New Roman" w:cs="Times New Roman"/>
          <w:b/>
          <w:bCs/>
          <w:sz w:val="22"/>
          <w:szCs w:val="22"/>
        </w:rPr>
      </w:pPr>
      <w:proofErr w:type="spellStart"/>
      <w:r w:rsidRPr="00873E8E">
        <w:rPr>
          <w:rFonts w:ascii="Times New Roman" w:hAnsi="Times New Roman" w:cs="Times New Roman"/>
          <w:b/>
          <w:bCs/>
          <w:sz w:val="22"/>
          <w:szCs w:val="22"/>
        </w:rPr>
        <w:t>Дизруптивный</w:t>
      </w:r>
      <w:proofErr w:type="spellEnd"/>
      <w:r w:rsidRPr="00873E8E">
        <w:rPr>
          <w:rFonts w:ascii="Times New Roman" w:hAnsi="Times New Roman" w:cs="Times New Roman"/>
          <w:b/>
          <w:bCs/>
          <w:sz w:val="22"/>
          <w:szCs w:val="22"/>
        </w:rPr>
        <w:t> (разрывающий) отбор — естественный отбор, при котором сохраняются крайние варианты признака, а убираются его средние значения.</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drawing>
          <wp:inline distT="0" distB="0" distL="0" distR="0">
            <wp:extent cx="3971925" cy="2238375"/>
            <wp:effectExtent l="0" t="0" r="9525" b="9525"/>
            <wp:docPr id="1" name="Рисунок 1" descr="23-02-2018 14-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02-2018 14-13-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925" cy="2238375"/>
                    </a:xfrm>
                    <a:prstGeom prst="rect">
                      <a:avLst/>
                    </a:prstGeom>
                    <a:noFill/>
                    <a:ln>
                      <a:noFill/>
                    </a:ln>
                  </pic:spPr>
                </pic:pic>
              </a:graphicData>
            </a:graphic>
          </wp:inline>
        </w:drawing>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i/>
          <w:iCs/>
          <w:sz w:val="22"/>
          <w:szCs w:val="22"/>
        </w:rPr>
        <w:t>Схема действия </w:t>
      </w:r>
      <w:proofErr w:type="spellStart"/>
      <w:r w:rsidRPr="00873E8E">
        <w:rPr>
          <w:rFonts w:ascii="Times New Roman" w:hAnsi="Times New Roman" w:cs="Times New Roman"/>
          <w:i/>
          <w:iCs/>
          <w:sz w:val="22"/>
          <w:szCs w:val="22"/>
        </w:rPr>
        <w:t>дизруптивного</w:t>
      </w:r>
      <w:proofErr w:type="spellEnd"/>
      <w:r w:rsidRPr="00873E8E">
        <w:rPr>
          <w:rFonts w:ascii="Times New Roman" w:hAnsi="Times New Roman" w:cs="Times New Roman"/>
          <w:i/>
          <w:iCs/>
          <w:sz w:val="22"/>
          <w:szCs w:val="22"/>
        </w:rPr>
        <w:t xml:space="preserve"> отбора</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lastRenderedPageBreak/>
        <w:t xml:space="preserve">В результате может появиться несколько новых форм из одной исходной. </w:t>
      </w:r>
      <w:proofErr w:type="spellStart"/>
      <w:r w:rsidRPr="00873E8E">
        <w:rPr>
          <w:rFonts w:ascii="Times New Roman" w:hAnsi="Times New Roman" w:cs="Times New Roman"/>
          <w:sz w:val="22"/>
          <w:szCs w:val="22"/>
        </w:rPr>
        <w:t>Дизруптивный</w:t>
      </w:r>
      <w:proofErr w:type="spellEnd"/>
      <w:r w:rsidRPr="00873E8E">
        <w:rPr>
          <w:rFonts w:ascii="Times New Roman" w:hAnsi="Times New Roman" w:cs="Times New Roman"/>
          <w:sz w:val="22"/>
          <w:szCs w:val="22"/>
        </w:rPr>
        <w:t xml:space="preserve"> отбор способствует возникновению и поддержанию разнообразия популяций. Он приводит к дивергенции (расхождению признаков) и образованию нескольких видов из одного исходного.</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sz w:val="22"/>
          <w:szCs w:val="22"/>
        </w:rPr>
        <w:t> </w:t>
      </w:r>
    </w:p>
    <w:p w:rsidR="00873E8E" w:rsidRPr="00873E8E" w:rsidRDefault="00873E8E" w:rsidP="00873E8E">
      <w:pPr>
        <w:rPr>
          <w:rFonts w:ascii="Times New Roman" w:hAnsi="Times New Roman" w:cs="Times New Roman"/>
          <w:sz w:val="22"/>
          <w:szCs w:val="22"/>
        </w:rPr>
      </w:pPr>
      <w:r w:rsidRPr="00873E8E">
        <w:rPr>
          <w:rFonts w:ascii="Times New Roman" w:hAnsi="Times New Roman" w:cs="Times New Roman"/>
          <w:i/>
          <w:iCs/>
          <w:sz w:val="22"/>
          <w:szCs w:val="22"/>
        </w:rPr>
        <w:t>Примеры:</w:t>
      </w:r>
    </w:p>
    <w:p w:rsidR="00873E8E" w:rsidRPr="00873E8E" w:rsidRDefault="00873E8E" w:rsidP="00873E8E">
      <w:pPr>
        <w:numPr>
          <w:ilvl w:val="0"/>
          <w:numId w:val="3"/>
        </w:numPr>
        <w:rPr>
          <w:rFonts w:ascii="Times New Roman" w:hAnsi="Times New Roman" w:cs="Times New Roman"/>
          <w:sz w:val="22"/>
          <w:szCs w:val="22"/>
        </w:rPr>
      </w:pPr>
      <w:r w:rsidRPr="00873E8E">
        <w:rPr>
          <w:rFonts w:ascii="Times New Roman" w:hAnsi="Times New Roman" w:cs="Times New Roman"/>
          <w:i/>
          <w:iCs/>
          <w:sz w:val="22"/>
          <w:szCs w:val="22"/>
        </w:rPr>
        <w:t xml:space="preserve">формирование на сенокосных лугах двух рас погремка — </w:t>
      </w:r>
      <w:proofErr w:type="gramStart"/>
      <w:r w:rsidRPr="00873E8E">
        <w:rPr>
          <w:rFonts w:ascii="Times New Roman" w:hAnsi="Times New Roman" w:cs="Times New Roman"/>
          <w:i/>
          <w:iCs/>
          <w:sz w:val="22"/>
          <w:szCs w:val="22"/>
        </w:rPr>
        <w:t>раннецветущей</w:t>
      </w:r>
      <w:proofErr w:type="gramEnd"/>
      <w:r w:rsidRPr="00873E8E">
        <w:rPr>
          <w:rFonts w:ascii="Times New Roman" w:hAnsi="Times New Roman" w:cs="Times New Roman"/>
          <w:i/>
          <w:iCs/>
          <w:sz w:val="22"/>
          <w:szCs w:val="22"/>
        </w:rPr>
        <w:t xml:space="preserve"> и позднецветущей;</w:t>
      </w:r>
    </w:p>
    <w:p w:rsidR="00873E8E" w:rsidRPr="00873E8E" w:rsidRDefault="00873E8E" w:rsidP="00873E8E">
      <w:pPr>
        <w:numPr>
          <w:ilvl w:val="0"/>
          <w:numId w:val="3"/>
        </w:numPr>
        <w:rPr>
          <w:rFonts w:ascii="Times New Roman" w:hAnsi="Times New Roman" w:cs="Times New Roman"/>
          <w:sz w:val="22"/>
          <w:szCs w:val="22"/>
        </w:rPr>
      </w:pPr>
      <w:r w:rsidRPr="00873E8E">
        <w:rPr>
          <w:rFonts w:ascii="Times New Roman" w:hAnsi="Times New Roman" w:cs="Times New Roman"/>
          <w:i/>
          <w:iCs/>
          <w:sz w:val="22"/>
          <w:szCs w:val="22"/>
        </w:rPr>
        <w:t>существование весенних и осенних форм и видов грибов из-за повторяющейся в середине лета засухи;</w:t>
      </w:r>
    </w:p>
    <w:p w:rsidR="00873E8E" w:rsidRPr="00873E8E" w:rsidRDefault="00873E8E" w:rsidP="00873E8E">
      <w:pPr>
        <w:numPr>
          <w:ilvl w:val="0"/>
          <w:numId w:val="3"/>
        </w:numPr>
        <w:rPr>
          <w:rFonts w:ascii="Times New Roman" w:hAnsi="Times New Roman" w:cs="Times New Roman"/>
          <w:sz w:val="22"/>
          <w:szCs w:val="22"/>
        </w:rPr>
      </w:pPr>
      <w:r w:rsidRPr="00873E8E">
        <w:rPr>
          <w:rFonts w:ascii="Times New Roman" w:hAnsi="Times New Roman" w:cs="Times New Roman"/>
          <w:i/>
          <w:iCs/>
          <w:sz w:val="22"/>
          <w:szCs w:val="22"/>
        </w:rPr>
        <w:t>возникновение разных подвидов и видов синиц в связи с пищевой специализацией;</w:t>
      </w:r>
    </w:p>
    <w:p w:rsidR="00873E8E" w:rsidRPr="00873E8E" w:rsidRDefault="00873E8E" w:rsidP="00873E8E">
      <w:pPr>
        <w:numPr>
          <w:ilvl w:val="0"/>
          <w:numId w:val="3"/>
        </w:numPr>
        <w:rPr>
          <w:rFonts w:ascii="Times New Roman" w:hAnsi="Times New Roman" w:cs="Times New Roman"/>
          <w:sz w:val="22"/>
          <w:szCs w:val="22"/>
        </w:rPr>
      </w:pPr>
      <w:r w:rsidRPr="00873E8E">
        <w:rPr>
          <w:rFonts w:ascii="Times New Roman" w:hAnsi="Times New Roman" w:cs="Times New Roman"/>
          <w:i/>
          <w:iCs/>
          <w:sz w:val="22"/>
          <w:szCs w:val="22"/>
        </w:rPr>
        <w:t>возникновение разных видов клевера.</w:t>
      </w:r>
      <w:r w:rsidRPr="00873E8E">
        <w:rPr>
          <w:rFonts w:ascii="Times New Roman" w:hAnsi="Times New Roman" w:cs="Times New Roman"/>
          <w:sz w:val="22"/>
          <w:szCs w:val="22"/>
        </w:rPr>
        <w:t> </w:t>
      </w:r>
    </w:p>
    <w:p w:rsidR="001269C7" w:rsidRDefault="00873E8E" w:rsidP="00C450AC">
      <w:pPr>
        <w:rPr>
          <w:rFonts w:ascii="Times New Roman" w:hAnsi="Times New Roman" w:cs="Times New Roman"/>
          <w:sz w:val="22"/>
          <w:szCs w:val="22"/>
        </w:rPr>
      </w:pPr>
      <w:r w:rsidRPr="00873E8E">
        <w:rPr>
          <w:rFonts w:ascii="Times New Roman" w:hAnsi="Times New Roman" w:cs="Times New Roman"/>
          <w:sz w:val="22"/>
          <w:szCs w:val="22"/>
        </w:rPr>
        <w:t> </w:t>
      </w:r>
    </w:p>
    <w:p w:rsidR="001269C7" w:rsidRPr="00055F11" w:rsidRDefault="00835EF1" w:rsidP="00C450AC">
      <w:pPr>
        <w:rPr>
          <w:rFonts w:ascii="Times New Roman" w:hAnsi="Times New Roman" w:cs="Times New Roman"/>
          <w:b/>
          <w:sz w:val="22"/>
          <w:szCs w:val="22"/>
        </w:rPr>
      </w:pPr>
      <w:r>
        <w:rPr>
          <w:rFonts w:ascii="Times New Roman" w:hAnsi="Times New Roman" w:cs="Times New Roman"/>
          <w:b/>
          <w:sz w:val="22"/>
          <w:szCs w:val="22"/>
        </w:rPr>
        <w:t>27</w:t>
      </w:r>
      <w:r w:rsidR="00B67EE9" w:rsidRPr="00055F11">
        <w:rPr>
          <w:rFonts w:ascii="Times New Roman" w:hAnsi="Times New Roman" w:cs="Times New Roman"/>
          <w:b/>
          <w:sz w:val="22"/>
          <w:szCs w:val="22"/>
        </w:rPr>
        <w:t>.03.2020</w:t>
      </w:r>
    </w:p>
    <w:p w:rsidR="00A24FE8" w:rsidRPr="009F4541" w:rsidRDefault="00A24FE8" w:rsidP="00A24FE8">
      <w:pPr>
        <w:rPr>
          <w:rFonts w:ascii="Times New Roman" w:hAnsi="Times New Roman" w:cs="Times New Roman"/>
          <w:b/>
          <w:bCs/>
          <w:sz w:val="22"/>
          <w:szCs w:val="22"/>
        </w:rPr>
      </w:pPr>
      <w:r w:rsidRPr="00A24FE8">
        <w:rPr>
          <w:rFonts w:ascii="Times New Roman" w:hAnsi="Times New Roman" w:cs="Times New Roman"/>
          <w:b/>
          <w:bCs/>
          <w:sz w:val="22"/>
          <w:szCs w:val="22"/>
        </w:rPr>
        <w:t xml:space="preserve">Приспособленность организмов к условиям внешней среды как результат действия </w:t>
      </w:r>
      <w:r w:rsidRPr="009F4541">
        <w:rPr>
          <w:rFonts w:ascii="Times New Roman" w:hAnsi="Times New Roman" w:cs="Times New Roman"/>
          <w:b/>
          <w:bCs/>
          <w:sz w:val="22"/>
          <w:szCs w:val="22"/>
        </w:rPr>
        <w:t>естественного отбора</w:t>
      </w:r>
    </w:p>
    <w:p w:rsidR="00A24FE8" w:rsidRPr="009F4541" w:rsidRDefault="00A24FE8" w:rsidP="00A24FE8">
      <w:pPr>
        <w:rPr>
          <w:rFonts w:ascii="Times New Roman" w:hAnsi="Times New Roman" w:cs="Times New Roman"/>
          <w:sz w:val="22"/>
          <w:szCs w:val="22"/>
        </w:rPr>
      </w:pPr>
      <w:r w:rsidRPr="009F4541">
        <w:rPr>
          <w:rFonts w:ascii="Times New Roman" w:hAnsi="Times New Roman" w:cs="Times New Roman"/>
          <w:sz w:val="22"/>
          <w:szCs w:val="22"/>
        </w:rPr>
        <w:t>Виды растений и животных удивительно приспособлены к условиям среды, в которых они обитают. Известно огромное количество самых разнообразных особенностей строения, обеспечивающих высокий уровень приспособленности вида к среде. В понятие «</w:t>
      </w:r>
      <w:r w:rsidRPr="009F4541">
        <w:rPr>
          <w:rFonts w:ascii="Times New Roman" w:hAnsi="Times New Roman" w:cs="Times New Roman"/>
          <w:i/>
          <w:iCs/>
          <w:sz w:val="22"/>
          <w:szCs w:val="22"/>
        </w:rPr>
        <w:t>приспособленность вида»</w:t>
      </w:r>
      <w:r w:rsidRPr="009F4541">
        <w:rPr>
          <w:rFonts w:ascii="Times New Roman" w:hAnsi="Times New Roman" w:cs="Times New Roman"/>
          <w:sz w:val="22"/>
          <w:szCs w:val="22"/>
        </w:rPr>
        <w:t> входят не только внешние признаки, но и </w:t>
      </w:r>
      <w:r w:rsidRPr="009F4541">
        <w:rPr>
          <w:rFonts w:ascii="Times New Roman" w:hAnsi="Times New Roman" w:cs="Times New Roman"/>
          <w:i/>
          <w:iCs/>
          <w:sz w:val="22"/>
          <w:szCs w:val="22"/>
        </w:rPr>
        <w:t>соответствие</w:t>
      </w:r>
      <w:r w:rsidRPr="009F4541">
        <w:rPr>
          <w:rFonts w:ascii="Times New Roman" w:hAnsi="Times New Roman" w:cs="Times New Roman"/>
          <w:sz w:val="22"/>
          <w:szCs w:val="22"/>
        </w:rPr>
        <w:t> строения внутренних органов выполняемым ими функциям, например длинный и сложно устроенный пищеварительный тракт животных, питающихся растительной пищей (жвачные). Соответствие физиологических функций организма условиям обитания, их сложность и</w:t>
      </w:r>
      <w:r w:rsidR="009F4541" w:rsidRPr="009F4541">
        <w:rPr>
          <w:rFonts w:ascii="Times New Roman" w:hAnsi="Times New Roman" w:cs="Times New Roman"/>
          <w:sz w:val="22"/>
          <w:szCs w:val="22"/>
        </w:rPr>
        <w:t xml:space="preserve"> разнообразие также входят в понятие приспособленности.</w:t>
      </w:r>
    </w:p>
    <w:p w:rsidR="00055F11" w:rsidRDefault="009F4541" w:rsidP="009F4541">
      <w:pPr>
        <w:rPr>
          <w:rFonts w:ascii="Times New Roman" w:hAnsi="Times New Roman" w:cs="Times New Roman"/>
          <w:b/>
          <w:bCs/>
          <w:sz w:val="22"/>
          <w:szCs w:val="22"/>
        </w:rPr>
      </w:pPr>
      <w:r w:rsidRPr="009F4541">
        <w:rPr>
          <w:rFonts w:ascii="Times New Roman" w:hAnsi="Times New Roman" w:cs="Times New Roman"/>
          <w:b/>
          <w:bCs/>
          <w:sz w:val="22"/>
          <w:szCs w:val="22"/>
        </w:rPr>
        <w:t>Приспособительные особенности строения, окраски тела и поведения животных.</w:t>
      </w:r>
    </w:p>
    <w:p w:rsidR="009F4541" w:rsidRPr="009F4541" w:rsidRDefault="009F4541" w:rsidP="009F4541">
      <w:pPr>
        <w:rPr>
          <w:rFonts w:ascii="Times New Roman" w:hAnsi="Times New Roman" w:cs="Times New Roman"/>
          <w:sz w:val="22"/>
          <w:szCs w:val="22"/>
        </w:rPr>
      </w:pPr>
      <w:r w:rsidRPr="009F4541">
        <w:rPr>
          <w:rFonts w:ascii="Times New Roman" w:hAnsi="Times New Roman" w:cs="Times New Roman"/>
          <w:b/>
          <w:bCs/>
          <w:sz w:val="22"/>
          <w:szCs w:val="22"/>
        </w:rPr>
        <w:t> </w:t>
      </w:r>
      <w:r w:rsidRPr="009F4541">
        <w:rPr>
          <w:rFonts w:ascii="Times New Roman" w:hAnsi="Times New Roman" w:cs="Times New Roman"/>
          <w:sz w:val="22"/>
          <w:szCs w:val="22"/>
        </w:rPr>
        <w:t>По сути, вся структурно-функциональная организация представителей того или иного вида является приспособительной к тем условиям, в которых обитает данная группа. Наиболее демонстративны строение тела и окраска покровов.</w:t>
      </w:r>
    </w:p>
    <w:p w:rsidR="009F4541" w:rsidRPr="009F4541" w:rsidRDefault="009F4541" w:rsidP="009F4541">
      <w:pPr>
        <w:rPr>
          <w:rFonts w:ascii="Times New Roman" w:hAnsi="Times New Roman" w:cs="Times New Roman"/>
          <w:sz w:val="22"/>
          <w:szCs w:val="22"/>
        </w:rPr>
      </w:pPr>
      <w:r w:rsidRPr="009F4541">
        <w:rPr>
          <w:rFonts w:ascii="Times New Roman" w:hAnsi="Times New Roman" w:cs="Times New Roman"/>
          <w:i/>
          <w:iCs/>
          <w:sz w:val="22"/>
          <w:szCs w:val="22"/>
        </w:rPr>
        <w:t>Форма тела.</w:t>
      </w:r>
      <w:r w:rsidRPr="009F4541">
        <w:rPr>
          <w:rFonts w:ascii="Times New Roman" w:hAnsi="Times New Roman" w:cs="Times New Roman"/>
          <w:sz w:val="22"/>
          <w:szCs w:val="22"/>
        </w:rPr>
        <w:t xml:space="preserve"> У животных приспособительной к среде обитания является форма тела. Хорошо известен облик водного млекопитающего дельфина. Его движения легки и точны. Самостоятельная скорость движения в воде достигает 40 км/ч. Нередко описывают случаи, как дельфины сопровождают быстроходные морские суда, например эсминцы, движущиеся со скоростью 65 км/ч. Объясняется это тем, что дельфины пристраиваются к носу судна и используют гидродинамическую силу корабельных волн. Но это не их естественная скорость. Плотность воды в 800 раз выше плотности воздуха. Как дельфину удается преодолеть ее? Помимо других особенностей строения идеальной приспособленности дельфина к среде обитания и образу жизни способствует форма тела. </w:t>
      </w:r>
      <w:proofErr w:type="spellStart"/>
      <w:r w:rsidRPr="009F4541">
        <w:rPr>
          <w:rFonts w:ascii="Times New Roman" w:hAnsi="Times New Roman" w:cs="Times New Roman"/>
          <w:sz w:val="22"/>
          <w:szCs w:val="22"/>
        </w:rPr>
        <w:t>Торпедовидная</w:t>
      </w:r>
      <w:proofErr w:type="spellEnd"/>
      <w:r w:rsidRPr="009F4541">
        <w:rPr>
          <w:rFonts w:ascii="Times New Roman" w:hAnsi="Times New Roman" w:cs="Times New Roman"/>
          <w:sz w:val="22"/>
          <w:szCs w:val="22"/>
        </w:rPr>
        <w:t xml:space="preserve"> форма тела позволяет избежать образования завихрения потоков воды, обтекающих дельфина.</w:t>
      </w:r>
    </w:p>
    <w:p w:rsidR="00055F11" w:rsidRPr="00055F11" w:rsidRDefault="00055F11" w:rsidP="00055F11">
      <w:pPr>
        <w:rPr>
          <w:rFonts w:ascii="Times New Roman" w:hAnsi="Times New Roman" w:cs="Times New Roman"/>
          <w:sz w:val="22"/>
          <w:szCs w:val="22"/>
        </w:rPr>
      </w:pPr>
      <w:r w:rsidRPr="00055F11">
        <w:rPr>
          <w:rFonts w:ascii="Times New Roman" w:hAnsi="Times New Roman" w:cs="Times New Roman"/>
          <w:sz w:val="22"/>
          <w:szCs w:val="22"/>
        </w:rPr>
        <w:t xml:space="preserve">Обтекаемая форма тела способствует быстрому передвижению животных и в воздушной среде. Маховые и контурные перья, покрывающие тело птицы, полностью сглаживают его форму. Птицы лишены выступающих ушных раковин, в полете они обычно втягивают ноги. В результате птицы </w:t>
      </w:r>
      <w:r w:rsidRPr="00055F11">
        <w:rPr>
          <w:rFonts w:ascii="Times New Roman" w:hAnsi="Times New Roman" w:cs="Times New Roman"/>
          <w:sz w:val="22"/>
          <w:szCs w:val="22"/>
        </w:rPr>
        <w:lastRenderedPageBreak/>
        <w:t>по быстроте намного превосходят всех других животных. Например, сокол-сапсан пикирует на свою жертву со скоростью до 290 км/ч. Птицы быстро двигаются даже в воде. Наблюдали антарктического пингвина, плывущего под водой со скоростью около 35 км/ч.</w:t>
      </w:r>
    </w:p>
    <w:p w:rsidR="00055F11" w:rsidRDefault="00055F11" w:rsidP="00055F11">
      <w:pPr>
        <w:rPr>
          <w:rFonts w:ascii="Times New Roman" w:hAnsi="Times New Roman" w:cs="Times New Roman"/>
          <w:sz w:val="22"/>
          <w:szCs w:val="22"/>
        </w:rPr>
      </w:pPr>
      <w:r w:rsidRPr="00055F11">
        <w:rPr>
          <w:rFonts w:ascii="Times New Roman" w:hAnsi="Times New Roman" w:cs="Times New Roman"/>
          <w:sz w:val="22"/>
          <w:szCs w:val="22"/>
        </w:rPr>
        <w:t>У животных, ведущих скрытный, затаивающийся образ жизни, полезными оказываются приспособления, придающие им сходство с предметами окружающей среды. Причудливая форма тела у рыб, обитающих в зарослях водорослей, помогает им успешно скрываться от врагов. Сходство с предметами среды обитания широко распространено у насекомых. Известны жуки, своим внешним видом напоминающие лишайники, цикады, сходные с шипами тех кустарников, среди которых они живут. Насекомые-палочники похожи на небольшую бурую или зеленую веточку, а прямокрылые насекомые имитируют лист. Плоское тело имеют рыбы, ведущие придонный образ жизни.</w:t>
      </w:r>
    </w:p>
    <w:p w:rsidR="00D419FD" w:rsidRDefault="00D419FD" w:rsidP="00055F11">
      <w:pPr>
        <w:rPr>
          <w:rFonts w:ascii="Times New Roman" w:hAnsi="Times New Roman" w:cs="Times New Roman"/>
          <w:sz w:val="22"/>
          <w:szCs w:val="22"/>
        </w:rPr>
      </w:pPr>
      <w:r w:rsidRPr="00D419FD">
        <w:rPr>
          <w:rFonts w:ascii="Times New Roman" w:hAnsi="Times New Roman" w:cs="Times New Roman"/>
          <w:iCs/>
          <w:sz w:val="22"/>
          <w:szCs w:val="22"/>
        </w:rPr>
        <w:t>Окраска покровов тела.</w:t>
      </w:r>
      <w:r w:rsidRPr="00D419FD">
        <w:rPr>
          <w:rFonts w:ascii="Times New Roman" w:hAnsi="Times New Roman" w:cs="Times New Roman"/>
          <w:sz w:val="22"/>
          <w:szCs w:val="22"/>
        </w:rPr>
        <w:t> Средством защиты от врагов служит и </w:t>
      </w:r>
      <w:r w:rsidRPr="00D419FD">
        <w:rPr>
          <w:rFonts w:ascii="Times New Roman" w:hAnsi="Times New Roman" w:cs="Times New Roman"/>
          <w:iCs/>
          <w:sz w:val="22"/>
          <w:szCs w:val="22"/>
        </w:rPr>
        <w:t>покровительственная окраска.</w:t>
      </w:r>
      <w:r w:rsidRPr="00D419FD">
        <w:rPr>
          <w:rFonts w:ascii="Times New Roman" w:hAnsi="Times New Roman" w:cs="Times New Roman"/>
          <w:sz w:val="22"/>
          <w:szCs w:val="22"/>
        </w:rPr>
        <w:t> Покровительственной называют окраску покровов тела, обеспечивающую их обладателям успех в борьбе за существование. Обычно ученые различают скрывающую или, наоборот, предупреждающую окраску. Птицы, насиживающие яйца на земле, сливаются с окружающим фоном. Малозаметны и их яйца, имеющие пигментированную скорлупу, и вылупляющиеся из ни</w:t>
      </w:r>
      <w:r>
        <w:rPr>
          <w:rFonts w:ascii="Times New Roman" w:hAnsi="Times New Roman" w:cs="Times New Roman"/>
          <w:sz w:val="22"/>
          <w:szCs w:val="22"/>
        </w:rPr>
        <w:t>х птенцы</w:t>
      </w:r>
      <w:proofErr w:type="gramStart"/>
      <w:r>
        <w:rPr>
          <w:rFonts w:ascii="Times New Roman" w:hAnsi="Times New Roman" w:cs="Times New Roman"/>
          <w:sz w:val="22"/>
          <w:szCs w:val="22"/>
        </w:rPr>
        <w:t xml:space="preserve"> .</w:t>
      </w:r>
      <w:proofErr w:type="gramEnd"/>
      <w:r w:rsidRPr="00D419FD">
        <w:rPr>
          <w:rFonts w:ascii="Times New Roman" w:hAnsi="Times New Roman" w:cs="Times New Roman"/>
          <w:sz w:val="22"/>
          <w:szCs w:val="22"/>
        </w:rPr>
        <w:t xml:space="preserve"> Защитный характер пигментации яиц подтверждается тем, что у видов, чьи яйца недоступны для врагов — крупных хищников, или у птиц, откладывающих яйца на скалах или закапывающих их в землю, покровительственная окраска скорлупы не развивается.</w:t>
      </w:r>
    </w:p>
    <w:p w:rsidR="00744C76" w:rsidRPr="00744C76" w:rsidRDefault="00744C76" w:rsidP="00744C76">
      <w:pPr>
        <w:rPr>
          <w:rFonts w:ascii="Times New Roman" w:hAnsi="Times New Roman" w:cs="Times New Roman"/>
          <w:sz w:val="22"/>
          <w:szCs w:val="22"/>
        </w:rPr>
      </w:pPr>
      <w:r w:rsidRPr="00744C76">
        <w:rPr>
          <w:rFonts w:ascii="Times New Roman" w:hAnsi="Times New Roman" w:cs="Times New Roman"/>
          <w:sz w:val="22"/>
          <w:szCs w:val="22"/>
        </w:rPr>
        <w:t>Кроме защитной — покровительственной окраски у животных и растений наблюдаются и другие средства зашиты. У растений нередко образуются иглы и колючки, защищающие их от поедания травоядными животными (кактусов, шиповника, боярышника, облепихи и др.). Такую же роль играют ядовитые вещества, обжигающие волоски, например у крапивы. Кристаллы щавелевокислого кальция, накапливающиеся в шипах некоторых растений, предохраняют их от поедания гусеницами, улитками и даже грызунами. Образования в виде твердого хитинового покрова у членистоногих (жуков, крабов), раковин у моллюсков, чешуи у крокодилов, панциря у броненосцев и черепах хорошо защищают их от многих врагов. Этому же служат иглы у ежа и дикобраза. Все эти приспособления могли появиться лишь в результате естественного отбора, т.е. преимущественного выживания лучше защищенных особей.</w:t>
      </w:r>
    </w:p>
    <w:p w:rsidR="00744C76" w:rsidRPr="00744C76" w:rsidRDefault="00744C76" w:rsidP="00744C76">
      <w:pPr>
        <w:rPr>
          <w:rFonts w:ascii="Times New Roman" w:hAnsi="Times New Roman" w:cs="Times New Roman"/>
          <w:sz w:val="22"/>
          <w:szCs w:val="22"/>
        </w:rPr>
      </w:pPr>
      <w:r w:rsidRPr="00066DCC">
        <w:rPr>
          <w:rFonts w:ascii="Times New Roman" w:hAnsi="Times New Roman" w:cs="Times New Roman"/>
          <w:iCs/>
          <w:sz w:val="22"/>
          <w:szCs w:val="22"/>
        </w:rPr>
        <w:t>Поведение.</w:t>
      </w:r>
      <w:r w:rsidRPr="00066DCC">
        <w:rPr>
          <w:rFonts w:ascii="Times New Roman" w:hAnsi="Times New Roman" w:cs="Times New Roman"/>
          <w:sz w:val="22"/>
          <w:szCs w:val="22"/>
        </w:rPr>
        <w:t> Для</w:t>
      </w:r>
      <w:r w:rsidRPr="00744C76">
        <w:rPr>
          <w:rFonts w:ascii="Times New Roman" w:hAnsi="Times New Roman" w:cs="Times New Roman"/>
          <w:sz w:val="22"/>
          <w:szCs w:val="22"/>
        </w:rPr>
        <w:t xml:space="preserve"> выживания организмов в борьбе за существование большое значение имеет приспособительное поведение. Защитное действие предупреждающей окраски повышается при сочетании ее с соответствующим поведением. Например, выпь гнездится в камышах. В минуты опасности она вытягивает шею, поднимает вверх голову и замирает. В такой позе ее трудно обнаружить даже на близком расстоянии. Многие другие животные, не обладающие средствами активной защиты, в случае опасности принимают позу покоя и замирают (насекомые, рыбы, амфибии, птицы). Предостерегающая окраска у животных, наоборот, сочетается с демонстративным поведением, отпугивающим хищника.</w:t>
      </w:r>
    </w:p>
    <w:p w:rsidR="00744C76" w:rsidRPr="00744C76" w:rsidRDefault="00744C76" w:rsidP="00744C76">
      <w:pPr>
        <w:rPr>
          <w:rFonts w:ascii="Times New Roman" w:hAnsi="Times New Roman" w:cs="Times New Roman"/>
          <w:sz w:val="22"/>
          <w:szCs w:val="22"/>
        </w:rPr>
      </w:pPr>
      <w:r w:rsidRPr="00744C76">
        <w:rPr>
          <w:rFonts w:ascii="Times New Roman" w:hAnsi="Times New Roman" w:cs="Times New Roman"/>
          <w:sz w:val="22"/>
          <w:szCs w:val="22"/>
        </w:rPr>
        <w:t xml:space="preserve">Помимо </w:t>
      </w:r>
      <w:proofErr w:type="spellStart"/>
      <w:r w:rsidRPr="00744C76">
        <w:rPr>
          <w:rFonts w:ascii="Times New Roman" w:hAnsi="Times New Roman" w:cs="Times New Roman"/>
          <w:sz w:val="22"/>
          <w:szCs w:val="22"/>
        </w:rPr>
        <w:t>затаивания</w:t>
      </w:r>
      <w:proofErr w:type="spellEnd"/>
      <w:r w:rsidRPr="00744C76">
        <w:rPr>
          <w:rFonts w:ascii="Times New Roman" w:hAnsi="Times New Roman" w:cs="Times New Roman"/>
          <w:sz w:val="22"/>
          <w:szCs w:val="22"/>
        </w:rPr>
        <w:t xml:space="preserve"> или демонстративного, отпугивающего поведения при приближении врага существует много других </w:t>
      </w:r>
      <w:r w:rsidRPr="00066DCC">
        <w:rPr>
          <w:rFonts w:ascii="Times New Roman" w:hAnsi="Times New Roman" w:cs="Times New Roman"/>
          <w:sz w:val="22"/>
          <w:szCs w:val="22"/>
        </w:rPr>
        <w:t>вариантов </w:t>
      </w:r>
      <w:r w:rsidRPr="00066DCC">
        <w:rPr>
          <w:rFonts w:ascii="Times New Roman" w:hAnsi="Times New Roman" w:cs="Times New Roman"/>
          <w:iCs/>
          <w:sz w:val="22"/>
          <w:szCs w:val="22"/>
        </w:rPr>
        <w:t>приспособительного поведения,</w:t>
      </w:r>
      <w:r w:rsidRPr="00066DCC">
        <w:rPr>
          <w:rFonts w:ascii="Times New Roman" w:hAnsi="Times New Roman" w:cs="Times New Roman"/>
          <w:sz w:val="22"/>
          <w:szCs w:val="22"/>
        </w:rPr>
        <w:t> обеспечивающего выживаемость взрослых особей или молоди. Сюда</w:t>
      </w:r>
      <w:r w:rsidRPr="00744C76">
        <w:rPr>
          <w:rFonts w:ascii="Times New Roman" w:hAnsi="Times New Roman" w:cs="Times New Roman"/>
          <w:sz w:val="22"/>
          <w:szCs w:val="22"/>
        </w:rPr>
        <w:t xml:space="preserve"> относится запасание корма на неблагоприятный сезон года. Особенно это относится к грызунам. Например, полевка-экономка, распространенная в таежной зоне, собирает зерна злаков, сухую траву, корешки — всего до 10 кг. Роющие грызуны (слепыши и др.) накапливают до 14 кг кусочков корней дуба, желудей, картофеля, степного горошка. Большая песчанка, живущая в пустынях Средней Азии, в начале лета срезает траву и затаскивает ее в норы или оставляет на поверхности в виде стожков. Корм этот используется во второй половине лета, осенью и зимой. Речной бобр собирает обрубки </w:t>
      </w:r>
      <w:r w:rsidRPr="00744C76">
        <w:rPr>
          <w:rFonts w:ascii="Times New Roman" w:hAnsi="Times New Roman" w:cs="Times New Roman"/>
          <w:sz w:val="22"/>
          <w:szCs w:val="22"/>
        </w:rPr>
        <w:lastRenderedPageBreak/>
        <w:t>деревьев, веток и пр., которые складывает в воду возле своего жилища. Склады эти могут достигать объема 20 м</w:t>
      </w:r>
      <w:r w:rsidRPr="00744C76">
        <w:rPr>
          <w:rFonts w:ascii="Times New Roman" w:hAnsi="Times New Roman" w:cs="Times New Roman"/>
          <w:sz w:val="22"/>
          <w:szCs w:val="22"/>
          <w:vertAlign w:val="superscript"/>
        </w:rPr>
        <w:t>3</w:t>
      </w:r>
      <w:r w:rsidRPr="00744C76">
        <w:rPr>
          <w:rFonts w:ascii="Times New Roman" w:hAnsi="Times New Roman" w:cs="Times New Roman"/>
          <w:sz w:val="22"/>
          <w:szCs w:val="22"/>
        </w:rPr>
        <w:t>. Запасы кормов делают и хищные животные. Норка, некоторые хорьки и псовые запасают лягушек, ужей, мелких зверьков и т.д., умертвляя их и закапывая в определенных местах.</w:t>
      </w:r>
    </w:p>
    <w:p w:rsidR="00744C76" w:rsidRPr="00744C76" w:rsidRDefault="00744C76" w:rsidP="00744C76">
      <w:pPr>
        <w:rPr>
          <w:rFonts w:ascii="Times New Roman" w:hAnsi="Times New Roman" w:cs="Times New Roman"/>
          <w:sz w:val="22"/>
          <w:szCs w:val="22"/>
        </w:rPr>
      </w:pPr>
      <w:r w:rsidRPr="00744C76">
        <w:rPr>
          <w:rFonts w:ascii="Times New Roman" w:hAnsi="Times New Roman" w:cs="Times New Roman"/>
          <w:sz w:val="22"/>
          <w:szCs w:val="22"/>
        </w:rPr>
        <w:t xml:space="preserve">Примером приспособительного поведения служит и время наибольшей активности. В пустынях многие животные выходят на охоту ночью, когда спадает зной. Специализация активности животных по времени суток привела, к </w:t>
      </w:r>
      <w:proofErr w:type="gramStart"/>
      <w:r w:rsidRPr="00744C76">
        <w:rPr>
          <w:rFonts w:ascii="Times New Roman" w:hAnsi="Times New Roman" w:cs="Times New Roman"/>
          <w:sz w:val="22"/>
          <w:szCs w:val="22"/>
        </w:rPr>
        <w:t>примеру</w:t>
      </w:r>
      <w:proofErr w:type="gramEnd"/>
      <w:r w:rsidRPr="00744C76">
        <w:rPr>
          <w:rFonts w:ascii="Times New Roman" w:hAnsi="Times New Roman" w:cs="Times New Roman"/>
          <w:sz w:val="22"/>
          <w:szCs w:val="22"/>
        </w:rPr>
        <w:t xml:space="preserve"> у птиц, к возникновению целых экологических групп видов. </w:t>
      </w:r>
      <w:proofErr w:type="gramStart"/>
      <w:r w:rsidRPr="00744C76">
        <w:rPr>
          <w:rFonts w:ascii="Times New Roman" w:hAnsi="Times New Roman" w:cs="Times New Roman"/>
          <w:sz w:val="22"/>
          <w:szCs w:val="22"/>
        </w:rPr>
        <w:t>Так, «ночные хищники» (совы, филины и др.) охотятся ночью, а «дневные» — сокол, беркут, орел — при свете дня.</w:t>
      </w:r>
      <w:proofErr w:type="gramEnd"/>
    </w:p>
    <w:p w:rsidR="00744C76" w:rsidRDefault="00744C76" w:rsidP="00055F11">
      <w:pPr>
        <w:rPr>
          <w:rFonts w:ascii="Times New Roman" w:hAnsi="Times New Roman" w:cs="Times New Roman"/>
          <w:sz w:val="22"/>
          <w:szCs w:val="22"/>
        </w:rPr>
      </w:pPr>
    </w:p>
    <w:p w:rsidR="00C65D6F" w:rsidRDefault="00655D6D" w:rsidP="00055F11">
      <w:pPr>
        <w:rPr>
          <w:rFonts w:ascii="Times New Roman" w:hAnsi="Times New Roman" w:cs="Times New Roman"/>
          <w:sz w:val="22"/>
          <w:szCs w:val="22"/>
        </w:rPr>
      </w:pPr>
      <w:r w:rsidRPr="00655D6D">
        <w:rPr>
          <w:rFonts w:ascii="Times New Roman" w:hAnsi="Times New Roman" w:cs="Times New Roman"/>
          <w:b/>
          <w:sz w:val="22"/>
          <w:szCs w:val="22"/>
        </w:rPr>
        <w:t>31.03</w:t>
      </w:r>
      <w:r w:rsidR="00066DCC" w:rsidRPr="00655D6D">
        <w:rPr>
          <w:rFonts w:ascii="Times New Roman" w:hAnsi="Times New Roman" w:cs="Times New Roman"/>
          <w:b/>
          <w:sz w:val="22"/>
          <w:szCs w:val="22"/>
        </w:rPr>
        <w:t>.</w:t>
      </w:r>
      <w:r w:rsidR="00066DCC" w:rsidRPr="0058320A">
        <w:rPr>
          <w:rFonts w:ascii="Times New Roman" w:hAnsi="Times New Roman" w:cs="Times New Roman"/>
          <w:b/>
          <w:sz w:val="22"/>
          <w:szCs w:val="22"/>
        </w:rPr>
        <w:t>2020</w:t>
      </w:r>
      <w:r w:rsidR="0058320A">
        <w:rPr>
          <w:rFonts w:ascii="Times New Roman" w:hAnsi="Times New Roman" w:cs="Times New Roman"/>
          <w:sz w:val="22"/>
          <w:szCs w:val="22"/>
        </w:rPr>
        <w:t xml:space="preserve"> </w:t>
      </w:r>
    </w:p>
    <w:p w:rsidR="00655D6D" w:rsidRPr="00756901" w:rsidRDefault="00655D6D" w:rsidP="00055F11">
      <w:pPr>
        <w:rPr>
          <w:rFonts w:ascii="Times New Roman" w:hAnsi="Times New Roman" w:cs="Times New Roman"/>
          <w:b/>
          <w:sz w:val="22"/>
          <w:szCs w:val="22"/>
        </w:rPr>
      </w:pPr>
      <w:r w:rsidRPr="00756901">
        <w:rPr>
          <w:rFonts w:ascii="Times New Roman" w:hAnsi="Times New Roman" w:cs="Times New Roman"/>
          <w:b/>
          <w:sz w:val="22"/>
          <w:szCs w:val="22"/>
        </w:rPr>
        <w:t xml:space="preserve">Видообразование как результат </w:t>
      </w:r>
      <w:proofErr w:type="spellStart"/>
      <w:r w:rsidRPr="00756901">
        <w:rPr>
          <w:rFonts w:ascii="Times New Roman" w:hAnsi="Times New Roman" w:cs="Times New Roman"/>
          <w:b/>
          <w:sz w:val="22"/>
          <w:szCs w:val="22"/>
        </w:rPr>
        <w:t>микроэволюции</w:t>
      </w:r>
      <w:proofErr w:type="spellEnd"/>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sz w:val="22"/>
          <w:szCs w:val="22"/>
        </w:rPr>
        <w:t>Приобретение приспособлений отдельными группами организмов может при определенных условиях привести к образованию новых видов. Новый вид может возникнуть из одной популяции или группы смежных популяций, расположенных на периферии ареала вида. Такое видообразование, связанное с пространственной изоляцией, называется </w:t>
      </w:r>
      <w:r w:rsidRPr="006F22C5">
        <w:rPr>
          <w:rFonts w:ascii="Times New Roman" w:hAnsi="Times New Roman" w:cs="Times New Roman"/>
          <w:i/>
          <w:iCs/>
          <w:sz w:val="22"/>
          <w:szCs w:val="22"/>
        </w:rPr>
        <w:t>географическим</w:t>
      </w:r>
      <w:r w:rsidRPr="006F22C5">
        <w:rPr>
          <w:rFonts w:ascii="Times New Roman" w:hAnsi="Times New Roman" w:cs="Times New Roman"/>
          <w:sz w:val="22"/>
          <w:szCs w:val="22"/>
        </w:rPr>
        <w:t>, или </w:t>
      </w:r>
      <w:r w:rsidRPr="006F22C5">
        <w:rPr>
          <w:rFonts w:ascii="Times New Roman" w:hAnsi="Times New Roman" w:cs="Times New Roman"/>
          <w:i/>
          <w:iCs/>
          <w:sz w:val="22"/>
          <w:szCs w:val="22"/>
        </w:rPr>
        <w:t>аллопатрическим</w:t>
      </w:r>
      <w:r w:rsidRPr="006F22C5">
        <w:rPr>
          <w:rFonts w:ascii="Times New Roman" w:hAnsi="Times New Roman" w:cs="Times New Roman"/>
          <w:sz w:val="22"/>
          <w:szCs w:val="22"/>
        </w:rPr>
        <w:t> (от греч. </w:t>
      </w:r>
      <w:proofErr w:type="spellStart"/>
      <w:r w:rsidRPr="006F22C5">
        <w:rPr>
          <w:rFonts w:ascii="Times New Roman" w:hAnsi="Times New Roman" w:cs="Times New Roman"/>
          <w:i/>
          <w:iCs/>
          <w:sz w:val="22"/>
          <w:szCs w:val="22"/>
        </w:rPr>
        <w:t>alios</w:t>
      </w:r>
      <w:proofErr w:type="spellEnd"/>
      <w:r w:rsidRPr="006F22C5">
        <w:rPr>
          <w:rFonts w:ascii="Times New Roman" w:hAnsi="Times New Roman" w:cs="Times New Roman"/>
          <w:i/>
          <w:iCs/>
          <w:sz w:val="22"/>
          <w:szCs w:val="22"/>
        </w:rPr>
        <w:t xml:space="preserve"> —</w:t>
      </w:r>
      <w:r w:rsidRPr="006F22C5">
        <w:rPr>
          <w:rFonts w:ascii="Times New Roman" w:hAnsi="Times New Roman" w:cs="Times New Roman"/>
          <w:sz w:val="22"/>
          <w:szCs w:val="22"/>
        </w:rPr>
        <w:t> другой, иной и </w:t>
      </w:r>
      <w:proofErr w:type="spellStart"/>
      <w:r w:rsidRPr="006F22C5">
        <w:rPr>
          <w:rFonts w:ascii="Times New Roman" w:hAnsi="Times New Roman" w:cs="Times New Roman"/>
          <w:i/>
          <w:iCs/>
          <w:sz w:val="22"/>
          <w:szCs w:val="22"/>
        </w:rPr>
        <w:t>patris</w:t>
      </w:r>
      <w:proofErr w:type="spellEnd"/>
      <w:r w:rsidRPr="006F22C5">
        <w:rPr>
          <w:rFonts w:ascii="Times New Roman" w:hAnsi="Times New Roman" w:cs="Times New Roman"/>
          <w:i/>
          <w:iCs/>
          <w:sz w:val="22"/>
          <w:szCs w:val="22"/>
        </w:rPr>
        <w:t xml:space="preserve"> —</w:t>
      </w:r>
      <w:r w:rsidRPr="006F22C5">
        <w:rPr>
          <w:rFonts w:ascii="Times New Roman" w:hAnsi="Times New Roman" w:cs="Times New Roman"/>
          <w:sz w:val="22"/>
          <w:szCs w:val="22"/>
        </w:rPr>
        <w:t> родина). В других случаях новый вид может возникнуть внутри ареала исходного вида, как бы внутри вида — </w:t>
      </w:r>
      <w:proofErr w:type="spellStart"/>
      <w:r w:rsidRPr="006F22C5">
        <w:rPr>
          <w:rFonts w:ascii="Times New Roman" w:hAnsi="Times New Roman" w:cs="Times New Roman"/>
          <w:i/>
          <w:iCs/>
          <w:sz w:val="22"/>
          <w:szCs w:val="22"/>
        </w:rPr>
        <w:t>симпатрическое</w:t>
      </w:r>
      <w:proofErr w:type="spellEnd"/>
      <w:r w:rsidRPr="006F22C5">
        <w:rPr>
          <w:rFonts w:ascii="Times New Roman" w:hAnsi="Times New Roman" w:cs="Times New Roman"/>
          <w:sz w:val="22"/>
          <w:szCs w:val="22"/>
        </w:rPr>
        <w:t> видообразование (от греч. </w:t>
      </w:r>
      <w:proofErr w:type="spellStart"/>
      <w:r w:rsidRPr="006F22C5">
        <w:rPr>
          <w:rFonts w:ascii="Times New Roman" w:hAnsi="Times New Roman" w:cs="Times New Roman"/>
          <w:i/>
          <w:iCs/>
          <w:sz w:val="22"/>
          <w:szCs w:val="22"/>
        </w:rPr>
        <w:t>syn</w:t>
      </w:r>
      <w:proofErr w:type="spellEnd"/>
      <w:r w:rsidRPr="006F22C5">
        <w:rPr>
          <w:rFonts w:ascii="Times New Roman" w:hAnsi="Times New Roman" w:cs="Times New Roman"/>
          <w:i/>
          <w:iCs/>
          <w:sz w:val="22"/>
          <w:szCs w:val="22"/>
        </w:rPr>
        <w:t xml:space="preserve"> —</w:t>
      </w:r>
      <w:r w:rsidRPr="006F22C5">
        <w:rPr>
          <w:rFonts w:ascii="Times New Roman" w:hAnsi="Times New Roman" w:cs="Times New Roman"/>
          <w:sz w:val="22"/>
          <w:szCs w:val="22"/>
        </w:rPr>
        <w:t> вместе и </w:t>
      </w:r>
      <w:proofErr w:type="spellStart"/>
      <w:r w:rsidRPr="006F22C5">
        <w:rPr>
          <w:rFonts w:ascii="Times New Roman" w:hAnsi="Times New Roman" w:cs="Times New Roman"/>
          <w:i/>
          <w:iCs/>
          <w:sz w:val="22"/>
          <w:szCs w:val="22"/>
        </w:rPr>
        <w:t>patris</w:t>
      </w:r>
      <w:proofErr w:type="spellEnd"/>
      <w:r w:rsidRPr="006F22C5">
        <w:rPr>
          <w:rFonts w:ascii="Times New Roman" w:hAnsi="Times New Roman" w:cs="Times New Roman"/>
          <w:i/>
          <w:iCs/>
          <w:sz w:val="22"/>
          <w:szCs w:val="22"/>
        </w:rPr>
        <w:t xml:space="preserve"> —</w:t>
      </w:r>
      <w:r w:rsidRPr="006F22C5">
        <w:rPr>
          <w:rFonts w:ascii="Times New Roman" w:hAnsi="Times New Roman" w:cs="Times New Roman"/>
          <w:sz w:val="22"/>
          <w:szCs w:val="22"/>
        </w:rPr>
        <w:t> родина).</w:t>
      </w:r>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bCs/>
          <w:sz w:val="22"/>
          <w:szCs w:val="22"/>
        </w:rPr>
        <w:t>Аллопатрическое видообразование. </w:t>
      </w:r>
      <w:r w:rsidRPr="006F22C5">
        <w:rPr>
          <w:rFonts w:ascii="Times New Roman" w:hAnsi="Times New Roman" w:cs="Times New Roman"/>
          <w:sz w:val="22"/>
          <w:szCs w:val="22"/>
        </w:rPr>
        <w:t xml:space="preserve">При географическом видообразовании новые виды могут возникать вследствие распадения ареала широко распространенного родительского вида. Примером такого процесса служит возникновение родственных видов ландыша. Исходный вид несколько миллионов лет назад был широко распространен в широколиственных лесах Евразии. В четвертичный период в связи с </w:t>
      </w:r>
      <w:proofErr w:type="spellStart"/>
      <w:r w:rsidRPr="006F22C5">
        <w:rPr>
          <w:rFonts w:ascii="Times New Roman" w:hAnsi="Times New Roman" w:cs="Times New Roman"/>
          <w:sz w:val="22"/>
          <w:szCs w:val="22"/>
        </w:rPr>
        <w:t>сокрашением</w:t>
      </w:r>
      <w:proofErr w:type="spellEnd"/>
      <w:r w:rsidRPr="006F22C5">
        <w:rPr>
          <w:rFonts w:ascii="Times New Roman" w:hAnsi="Times New Roman" w:cs="Times New Roman"/>
          <w:sz w:val="22"/>
          <w:szCs w:val="22"/>
        </w:rPr>
        <w:t xml:space="preserve"> их площади единый ареал вида был разорван на несколько самостоятельных частей: ландыш сохранился лишь на территориях, избежавших оледенения (на Дальнем Востоке, в Закавказье, Южной Европе). К настоящему времени ландыш, переживший оледенение на юге Европы, вторично широко распространился по всей лесной зоне, образовав новый вид, более крупный, с широким венчиком, а на Дальнем Востоке — вид с красными черешками и восковым налетом на листьях.</w:t>
      </w:r>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sz w:val="22"/>
          <w:szCs w:val="22"/>
        </w:rPr>
        <w:t>У животных аллопатрическое видообразование можно наблюдать у различных </w:t>
      </w:r>
      <w:r w:rsidRPr="006F22C5">
        <w:rPr>
          <w:rFonts w:ascii="Times New Roman" w:hAnsi="Times New Roman" w:cs="Times New Roman"/>
          <w:bCs/>
          <w:i/>
          <w:iCs/>
          <w:sz w:val="22"/>
          <w:szCs w:val="22"/>
        </w:rPr>
        <w:t>кольцевых видов</w:t>
      </w:r>
      <w:r w:rsidRPr="006F22C5">
        <w:rPr>
          <w:rFonts w:ascii="Times New Roman" w:hAnsi="Times New Roman" w:cs="Times New Roman"/>
          <w:sz w:val="22"/>
          <w:szCs w:val="22"/>
        </w:rPr>
        <w:t xml:space="preserve">: представители вида обитают вокруг гор, водоемов и т.п., при этом соседние популяции скрещиваются между собой и незначительно различаются, а крайние формы различаются значительно и не скрещиваются. Пример кольцевого вида — </w:t>
      </w:r>
      <w:proofErr w:type="spellStart"/>
      <w:r w:rsidRPr="006F22C5">
        <w:rPr>
          <w:rFonts w:ascii="Times New Roman" w:hAnsi="Times New Roman" w:cs="Times New Roman"/>
          <w:sz w:val="22"/>
          <w:szCs w:val="22"/>
        </w:rPr>
        <w:t>безл</w:t>
      </w:r>
      <w:proofErr w:type="gramStart"/>
      <w:r w:rsidRPr="006F22C5">
        <w:rPr>
          <w:rFonts w:ascii="Times New Roman" w:hAnsi="Times New Roman" w:cs="Times New Roman"/>
          <w:sz w:val="22"/>
          <w:szCs w:val="22"/>
        </w:rPr>
        <w:t>е</w:t>
      </w:r>
      <w:proofErr w:type="spellEnd"/>
      <w:r w:rsidRPr="006F22C5">
        <w:rPr>
          <w:rFonts w:ascii="Times New Roman" w:hAnsi="Times New Roman" w:cs="Times New Roman"/>
          <w:sz w:val="22"/>
          <w:szCs w:val="22"/>
        </w:rPr>
        <w:t>-</w:t>
      </w:r>
      <w:proofErr w:type="gramEnd"/>
      <w:r w:rsidRPr="006F22C5">
        <w:rPr>
          <w:rFonts w:ascii="Times New Roman" w:hAnsi="Times New Roman" w:cs="Times New Roman"/>
          <w:sz w:val="22"/>
          <w:szCs w:val="22"/>
        </w:rPr>
        <w:t xml:space="preserve"> </w:t>
      </w:r>
      <w:proofErr w:type="spellStart"/>
      <w:r w:rsidRPr="006F22C5">
        <w:rPr>
          <w:rFonts w:ascii="Times New Roman" w:hAnsi="Times New Roman" w:cs="Times New Roman"/>
          <w:sz w:val="22"/>
          <w:szCs w:val="22"/>
        </w:rPr>
        <w:t>гочная</w:t>
      </w:r>
      <w:proofErr w:type="spellEnd"/>
      <w:r w:rsidRPr="006F22C5">
        <w:rPr>
          <w:rFonts w:ascii="Times New Roman" w:hAnsi="Times New Roman" w:cs="Times New Roman"/>
          <w:sz w:val="22"/>
          <w:szCs w:val="22"/>
        </w:rPr>
        <w:t xml:space="preserve"> саламандра, обитающая на склонах гор близ Тихоокеанского побережья Северной Америки. В зависимости от района обитания вокруг гор саламандры образуют различные формы, постепенно изменяющие свои морфологические и экологические характеристики. Крайние формы имеют красноватую окраску и черно-белую, сосуществуют в узкой зоне гор на юге Калифорнии, однако между собой не скрещиваются.</w:t>
      </w:r>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sz w:val="22"/>
          <w:szCs w:val="22"/>
        </w:rPr>
        <w:t xml:space="preserve">Еще один классический пример — серебристая чайка и </w:t>
      </w:r>
      <w:proofErr w:type="gramStart"/>
      <w:r w:rsidRPr="006F22C5">
        <w:rPr>
          <w:rFonts w:ascii="Times New Roman" w:hAnsi="Times New Roman" w:cs="Times New Roman"/>
          <w:sz w:val="22"/>
          <w:szCs w:val="22"/>
        </w:rPr>
        <w:t>клуша</w:t>
      </w:r>
      <w:proofErr w:type="gramEnd"/>
      <w:r w:rsidRPr="006F22C5">
        <w:rPr>
          <w:rFonts w:ascii="Times New Roman" w:hAnsi="Times New Roman" w:cs="Times New Roman"/>
          <w:sz w:val="22"/>
          <w:szCs w:val="22"/>
        </w:rPr>
        <w:t>, встречающиеся в Англии, где их признали разными видами. Но при этом между ними существует цепочка гибридных популяций, идущая вокруг Северного полюса (рис. 19.11).</w:t>
      </w:r>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sz w:val="22"/>
          <w:szCs w:val="22"/>
        </w:rPr>
        <w:t xml:space="preserve">Аллопатрическое видообразование протекает сравнительно медленно, на протяжении сотен тысяч поколений. Именно за такие длительные промежутки времени в изолированных частях ареала </w:t>
      </w:r>
      <w:r w:rsidRPr="006F22C5">
        <w:rPr>
          <w:rFonts w:ascii="Times New Roman" w:hAnsi="Times New Roman" w:cs="Times New Roman"/>
          <w:sz w:val="22"/>
          <w:szCs w:val="22"/>
        </w:rPr>
        <w:lastRenderedPageBreak/>
        <w:t>вида вырабатываются те биологические особенности, которые приводят к репродуктивной самостоятельности и изоляции даже при разрушении первичной изолирующей преграды.</w:t>
      </w:r>
    </w:p>
    <w:p w:rsidR="006F22C5" w:rsidRPr="006F22C5" w:rsidRDefault="006F22C5" w:rsidP="006F22C5">
      <w:pPr>
        <w:rPr>
          <w:rFonts w:ascii="Times New Roman" w:hAnsi="Times New Roman" w:cs="Times New Roman"/>
          <w:sz w:val="22"/>
          <w:szCs w:val="22"/>
        </w:rPr>
      </w:pPr>
      <w:proofErr w:type="spellStart"/>
      <w:r w:rsidRPr="006F22C5">
        <w:rPr>
          <w:rFonts w:ascii="Times New Roman" w:hAnsi="Times New Roman" w:cs="Times New Roman"/>
          <w:bCs/>
          <w:sz w:val="22"/>
          <w:szCs w:val="22"/>
        </w:rPr>
        <w:t>Симпатрическое</w:t>
      </w:r>
      <w:proofErr w:type="spellEnd"/>
      <w:r w:rsidRPr="006F22C5">
        <w:rPr>
          <w:rFonts w:ascii="Times New Roman" w:hAnsi="Times New Roman" w:cs="Times New Roman"/>
          <w:bCs/>
          <w:sz w:val="22"/>
          <w:szCs w:val="22"/>
        </w:rPr>
        <w:t xml:space="preserve"> видообразование. </w:t>
      </w:r>
      <w:proofErr w:type="spellStart"/>
      <w:r w:rsidRPr="006F22C5">
        <w:rPr>
          <w:rFonts w:ascii="Times New Roman" w:hAnsi="Times New Roman" w:cs="Times New Roman"/>
          <w:sz w:val="22"/>
          <w:szCs w:val="22"/>
        </w:rPr>
        <w:t>Симпатрическое</w:t>
      </w:r>
      <w:proofErr w:type="spellEnd"/>
      <w:r w:rsidRPr="006F22C5">
        <w:rPr>
          <w:rFonts w:ascii="Times New Roman" w:hAnsi="Times New Roman" w:cs="Times New Roman"/>
          <w:sz w:val="22"/>
          <w:szCs w:val="22"/>
        </w:rPr>
        <w:t xml:space="preserve"> видообразование может протекать несколькими способами. Один из них — возникновение новых видов при быстром изменении кариотипа путем </w:t>
      </w:r>
      <w:proofErr w:type="spellStart"/>
      <w:r w:rsidRPr="006F22C5">
        <w:rPr>
          <w:rFonts w:ascii="Times New Roman" w:hAnsi="Times New Roman" w:cs="Times New Roman"/>
          <w:i/>
          <w:iCs/>
          <w:sz w:val="22"/>
          <w:szCs w:val="22"/>
        </w:rPr>
        <w:t>полиплоидизации</w:t>
      </w:r>
      <w:proofErr w:type="spellEnd"/>
      <w:r w:rsidRPr="006F22C5">
        <w:rPr>
          <w:rFonts w:ascii="Times New Roman" w:hAnsi="Times New Roman" w:cs="Times New Roman"/>
          <w:sz w:val="22"/>
          <w:szCs w:val="22"/>
        </w:rPr>
        <w:t xml:space="preserve"> (рис. 19.12). Известны группы близких видов, обычно растений, с кратным числом хромосом. Так, </w:t>
      </w:r>
      <w:proofErr w:type="gramStart"/>
      <w:r w:rsidRPr="006F22C5">
        <w:rPr>
          <w:rFonts w:ascii="Times New Roman" w:hAnsi="Times New Roman" w:cs="Times New Roman"/>
          <w:sz w:val="22"/>
          <w:szCs w:val="22"/>
        </w:rPr>
        <w:t>в роде хризантем</w:t>
      </w:r>
      <w:proofErr w:type="gramEnd"/>
      <w:r w:rsidRPr="006F22C5">
        <w:rPr>
          <w:rFonts w:ascii="Times New Roman" w:hAnsi="Times New Roman" w:cs="Times New Roman"/>
          <w:sz w:val="22"/>
          <w:szCs w:val="22"/>
        </w:rPr>
        <w:t xml:space="preserve"> все виды имеют число хромосом, кратное 9: 18, 27, 36, 45, ..., 90. В родах табака и картофеля основное исходное количество хромосом в кариотипе — 12, но имеются виды с 24, 48, 72 хромосомами. В таких случаях можно предположить, что видообразование шло путем </w:t>
      </w:r>
      <w:proofErr w:type="spellStart"/>
      <w:r w:rsidRPr="006F22C5">
        <w:rPr>
          <w:rFonts w:ascii="Times New Roman" w:hAnsi="Times New Roman" w:cs="Times New Roman"/>
          <w:sz w:val="22"/>
          <w:szCs w:val="22"/>
        </w:rPr>
        <w:t>полиплоидизации</w:t>
      </w:r>
      <w:proofErr w:type="spellEnd"/>
      <w:r w:rsidRPr="006F22C5">
        <w:rPr>
          <w:rFonts w:ascii="Times New Roman" w:hAnsi="Times New Roman" w:cs="Times New Roman"/>
          <w:sz w:val="22"/>
          <w:szCs w:val="22"/>
        </w:rPr>
        <w:t xml:space="preserve"> основного хромосомного набора предковой группы. Подобные процессы хорошо воспроизводятся в эксперименте задержкой расхождения хромосом в мейозе, воздействием специальных веществ, разрушающих нити веретена деления во время метафазы, например колхицином.</w:t>
      </w:r>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sz w:val="22"/>
          <w:szCs w:val="22"/>
        </w:rPr>
        <w:drawing>
          <wp:inline distT="0" distB="0" distL="0" distR="0" wp14:anchorId="7D424CAF" wp14:editId="7384DD44">
            <wp:extent cx="5762625" cy="6076950"/>
            <wp:effectExtent l="0" t="0" r="9525" b="0"/>
            <wp:docPr id="7" name="Рисунок 7" descr="Видообразование у чаек в результате расселения (аллопатрическое видо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ообразование у чаек в результате расселения (аллопатрическое видообразов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6076950"/>
                    </a:xfrm>
                    <a:prstGeom prst="rect">
                      <a:avLst/>
                    </a:prstGeom>
                    <a:noFill/>
                    <a:ln>
                      <a:noFill/>
                    </a:ln>
                  </pic:spPr>
                </pic:pic>
              </a:graphicData>
            </a:graphic>
          </wp:inline>
        </w:drawing>
      </w:r>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bCs/>
          <w:sz w:val="22"/>
          <w:szCs w:val="22"/>
        </w:rPr>
        <w:t>Рис. 19.11. Видообразование у чаек в результате расселения (аллопатрическое видообразование)</w:t>
      </w:r>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sz w:val="22"/>
          <w:szCs w:val="22"/>
        </w:rPr>
        <w:lastRenderedPageBreak/>
        <w:t xml:space="preserve">Другой способ </w:t>
      </w:r>
      <w:proofErr w:type="spellStart"/>
      <w:r w:rsidRPr="006F22C5">
        <w:rPr>
          <w:rFonts w:ascii="Times New Roman" w:hAnsi="Times New Roman" w:cs="Times New Roman"/>
          <w:sz w:val="22"/>
          <w:szCs w:val="22"/>
        </w:rPr>
        <w:t>симпатрического</w:t>
      </w:r>
      <w:proofErr w:type="spellEnd"/>
      <w:r w:rsidRPr="006F22C5">
        <w:rPr>
          <w:rFonts w:ascii="Times New Roman" w:hAnsi="Times New Roman" w:cs="Times New Roman"/>
          <w:sz w:val="22"/>
          <w:szCs w:val="22"/>
        </w:rPr>
        <w:t xml:space="preserve"> видообразования — </w:t>
      </w:r>
      <w:r w:rsidRPr="006F22C5">
        <w:rPr>
          <w:rFonts w:ascii="Times New Roman" w:hAnsi="Times New Roman" w:cs="Times New Roman"/>
          <w:i/>
          <w:iCs/>
          <w:sz w:val="22"/>
          <w:szCs w:val="22"/>
        </w:rPr>
        <w:t>гибридизация с последующим удвоением числа хромосом</w:t>
      </w:r>
      <w:r w:rsidRPr="006F22C5">
        <w:rPr>
          <w:rFonts w:ascii="Times New Roman" w:hAnsi="Times New Roman" w:cs="Times New Roman"/>
          <w:sz w:val="22"/>
          <w:szCs w:val="22"/>
        </w:rPr>
        <w:t xml:space="preserve"> (см. рис. 19.12). Сейчас известно немало видов, </w:t>
      </w:r>
      <w:proofErr w:type="spellStart"/>
      <w:r w:rsidRPr="006F22C5">
        <w:rPr>
          <w:rFonts w:ascii="Times New Roman" w:hAnsi="Times New Roman" w:cs="Times New Roman"/>
          <w:sz w:val="22"/>
          <w:szCs w:val="22"/>
        </w:rPr>
        <w:t>гибридогенное</w:t>
      </w:r>
      <w:proofErr w:type="spellEnd"/>
      <w:r w:rsidRPr="006F22C5">
        <w:rPr>
          <w:rFonts w:ascii="Times New Roman" w:hAnsi="Times New Roman" w:cs="Times New Roman"/>
          <w:sz w:val="22"/>
          <w:szCs w:val="22"/>
        </w:rPr>
        <w:t xml:space="preserve"> происхождение и характер генома которых может считаться экспериментально доказанным. Например, культурная слива с </w:t>
      </w:r>
      <w:r w:rsidRPr="006F22C5">
        <w:rPr>
          <w:rFonts w:ascii="Times New Roman" w:hAnsi="Times New Roman" w:cs="Times New Roman"/>
          <w:i/>
          <w:iCs/>
          <w:sz w:val="22"/>
          <w:szCs w:val="22"/>
        </w:rPr>
        <w:t>2п =</w:t>
      </w:r>
      <w:r w:rsidRPr="006F22C5">
        <w:rPr>
          <w:rFonts w:ascii="Times New Roman" w:hAnsi="Times New Roman" w:cs="Times New Roman"/>
          <w:sz w:val="22"/>
          <w:szCs w:val="22"/>
        </w:rPr>
        <w:t> 48 возникла путем гибридизации терна (2/7 = 16) с алычой (2/7 = 8) с последующим удвоением числа хромосом.</w:t>
      </w:r>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sz w:val="22"/>
          <w:szCs w:val="22"/>
        </w:rPr>
        <w:drawing>
          <wp:inline distT="0" distB="0" distL="0" distR="0" wp14:anchorId="4B29781B" wp14:editId="10F18E23">
            <wp:extent cx="5200650" cy="4419600"/>
            <wp:effectExtent l="0" t="0" r="0" b="0"/>
            <wp:docPr id="6" name="Рисунок 6" descr="Схема симпатрического видо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симпатрического видообразова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4419600"/>
                    </a:xfrm>
                    <a:prstGeom prst="rect">
                      <a:avLst/>
                    </a:prstGeom>
                    <a:noFill/>
                    <a:ln>
                      <a:noFill/>
                    </a:ln>
                  </pic:spPr>
                </pic:pic>
              </a:graphicData>
            </a:graphic>
          </wp:inline>
        </w:drawing>
      </w:r>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bCs/>
          <w:sz w:val="22"/>
          <w:szCs w:val="22"/>
        </w:rPr>
        <w:t>Рис. 19.12. </w:t>
      </w:r>
      <w:r w:rsidRPr="006F22C5">
        <w:rPr>
          <w:rFonts w:ascii="Times New Roman" w:hAnsi="Times New Roman" w:cs="Times New Roman"/>
          <w:sz w:val="22"/>
          <w:szCs w:val="22"/>
        </w:rPr>
        <w:t xml:space="preserve">Схема </w:t>
      </w:r>
      <w:proofErr w:type="spellStart"/>
      <w:r w:rsidRPr="006F22C5">
        <w:rPr>
          <w:rFonts w:ascii="Times New Roman" w:hAnsi="Times New Roman" w:cs="Times New Roman"/>
          <w:sz w:val="22"/>
          <w:szCs w:val="22"/>
        </w:rPr>
        <w:t>симпатрического</w:t>
      </w:r>
      <w:proofErr w:type="spellEnd"/>
      <w:r w:rsidRPr="006F22C5">
        <w:rPr>
          <w:rFonts w:ascii="Times New Roman" w:hAnsi="Times New Roman" w:cs="Times New Roman"/>
          <w:sz w:val="22"/>
          <w:szCs w:val="22"/>
        </w:rPr>
        <w:t xml:space="preserve"> видообразования: </w:t>
      </w:r>
      <w:r w:rsidRPr="006F22C5">
        <w:rPr>
          <w:rFonts w:ascii="Times New Roman" w:hAnsi="Times New Roman" w:cs="Times New Roman"/>
          <w:i/>
          <w:iCs/>
          <w:sz w:val="22"/>
          <w:szCs w:val="22"/>
        </w:rPr>
        <w:t>А</w:t>
      </w:r>
      <w:r w:rsidRPr="006F22C5">
        <w:rPr>
          <w:rFonts w:ascii="Times New Roman" w:hAnsi="Times New Roman" w:cs="Times New Roman"/>
          <w:sz w:val="22"/>
          <w:szCs w:val="22"/>
        </w:rPr>
        <w:t xml:space="preserve"> — путем </w:t>
      </w:r>
      <w:proofErr w:type="spellStart"/>
      <w:r w:rsidRPr="006F22C5">
        <w:rPr>
          <w:rFonts w:ascii="Times New Roman" w:hAnsi="Times New Roman" w:cs="Times New Roman"/>
          <w:sz w:val="22"/>
          <w:szCs w:val="22"/>
        </w:rPr>
        <w:t>полиплоидизации</w:t>
      </w:r>
      <w:proofErr w:type="spellEnd"/>
      <w:r w:rsidRPr="006F22C5">
        <w:rPr>
          <w:rFonts w:ascii="Times New Roman" w:hAnsi="Times New Roman" w:cs="Times New Roman"/>
          <w:sz w:val="22"/>
          <w:szCs w:val="22"/>
        </w:rPr>
        <w:t>;</w:t>
      </w:r>
    </w:p>
    <w:p w:rsidR="006F22C5" w:rsidRPr="006F22C5" w:rsidRDefault="006F22C5" w:rsidP="006F22C5">
      <w:pPr>
        <w:rPr>
          <w:rFonts w:ascii="Times New Roman" w:hAnsi="Times New Roman" w:cs="Times New Roman"/>
          <w:sz w:val="22"/>
          <w:szCs w:val="22"/>
        </w:rPr>
      </w:pPr>
      <w:proofErr w:type="gramStart"/>
      <w:r w:rsidRPr="006F22C5">
        <w:rPr>
          <w:rFonts w:ascii="Times New Roman" w:hAnsi="Times New Roman" w:cs="Times New Roman"/>
          <w:i/>
          <w:iCs/>
          <w:sz w:val="22"/>
          <w:szCs w:val="22"/>
        </w:rPr>
        <w:t>Б</w:t>
      </w:r>
      <w:proofErr w:type="gramEnd"/>
      <w:r w:rsidRPr="006F22C5">
        <w:rPr>
          <w:rFonts w:ascii="Times New Roman" w:hAnsi="Times New Roman" w:cs="Times New Roman"/>
          <w:sz w:val="22"/>
          <w:szCs w:val="22"/>
        </w:rPr>
        <w:t xml:space="preserve"> — в результате гибридизации и последующей </w:t>
      </w:r>
      <w:proofErr w:type="spellStart"/>
      <w:r w:rsidRPr="006F22C5">
        <w:rPr>
          <w:rFonts w:ascii="Times New Roman" w:hAnsi="Times New Roman" w:cs="Times New Roman"/>
          <w:sz w:val="22"/>
          <w:szCs w:val="22"/>
        </w:rPr>
        <w:t>полиплоидизации</w:t>
      </w:r>
      <w:proofErr w:type="spellEnd"/>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sz w:val="22"/>
          <w:szCs w:val="22"/>
        </w:rPr>
        <w:t xml:space="preserve">Третий способ </w:t>
      </w:r>
      <w:proofErr w:type="spellStart"/>
      <w:r w:rsidRPr="006F22C5">
        <w:rPr>
          <w:rFonts w:ascii="Times New Roman" w:hAnsi="Times New Roman" w:cs="Times New Roman"/>
          <w:sz w:val="22"/>
          <w:szCs w:val="22"/>
        </w:rPr>
        <w:t>симпатрического</w:t>
      </w:r>
      <w:proofErr w:type="spellEnd"/>
      <w:r w:rsidRPr="006F22C5">
        <w:rPr>
          <w:rFonts w:ascii="Times New Roman" w:hAnsi="Times New Roman" w:cs="Times New Roman"/>
          <w:sz w:val="22"/>
          <w:szCs w:val="22"/>
        </w:rPr>
        <w:t xml:space="preserve"> видообразования — возникновение репродуктивной изоляции особей внутри первоначально единой популяции в результате фрагментации или слияния хромосом и других </w:t>
      </w:r>
      <w:r w:rsidRPr="006F22C5">
        <w:rPr>
          <w:rFonts w:ascii="Times New Roman" w:hAnsi="Times New Roman" w:cs="Times New Roman"/>
          <w:i/>
          <w:iCs/>
          <w:sz w:val="22"/>
          <w:szCs w:val="22"/>
        </w:rPr>
        <w:t>хромосомных перестроек.</w:t>
      </w:r>
      <w:r w:rsidRPr="006F22C5">
        <w:rPr>
          <w:rFonts w:ascii="Times New Roman" w:hAnsi="Times New Roman" w:cs="Times New Roman"/>
          <w:sz w:val="22"/>
          <w:szCs w:val="22"/>
        </w:rPr>
        <w:t> Этот способ распространен как у растений, так и у животных (например, среди плодовых мушек рода Дрозофила).</w:t>
      </w:r>
    </w:p>
    <w:p w:rsidR="006F22C5" w:rsidRPr="006F22C5" w:rsidRDefault="006F22C5" w:rsidP="006F22C5">
      <w:pPr>
        <w:rPr>
          <w:rFonts w:ascii="Times New Roman" w:hAnsi="Times New Roman" w:cs="Times New Roman"/>
          <w:sz w:val="22"/>
          <w:szCs w:val="22"/>
        </w:rPr>
      </w:pPr>
      <w:r w:rsidRPr="006F22C5">
        <w:rPr>
          <w:rFonts w:ascii="Times New Roman" w:hAnsi="Times New Roman" w:cs="Times New Roman"/>
          <w:sz w:val="22"/>
          <w:szCs w:val="22"/>
        </w:rPr>
        <w:t xml:space="preserve">Яблонные мухи пестрокрылки являются примером </w:t>
      </w:r>
      <w:proofErr w:type="spellStart"/>
      <w:r w:rsidRPr="006F22C5">
        <w:rPr>
          <w:rFonts w:ascii="Times New Roman" w:hAnsi="Times New Roman" w:cs="Times New Roman"/>
          <w:sz w:val="22"/>
          <w:szCs w:val="22"/>
        </w:rPr>
        <w:t>симпатрического</w:t>
      </w:r>
      <w:proofErr w:type="spellEnd"/>
      <w:r w:rsidRPr="006F22C5">
        <w:rPr>
          <w:rFonts w:ascii="Times New Roman" w:hAnsi="Times New Roman" w:cs="Times New Roman"/>
          <w:sz w:val="22"/>
          <w:szCs w:val="22"/>
        </w:rPr>
        <w:t xml:space="preserve"> видообразования в результате изменения экологической обстановки. Первоначально вид обитал в восточной части США. До появления европейцев личинки этих мух развивались только в плодах боярышника. Однако с завозом в Америку яблонь открылась новая экологическая ниша. За полтора века наблюдений расы очень сильно разошлись. Они почти не скрещиваются друг с другом. Яблоневая раса спаривается почти исключительно на яблонях, а боярышниковая — на боярышнике, что, учитывая разное время созревания плодов, приводит к репродуктивной изоляции. У пестрокрылок известно еще несколько видов-двойников, которые живут на разных видах растений, — предположительно видообразование у них протекало именно по описанной схеме.</w:t>
      </w:r>
    </w:p>
    <w:p w:rsidR="006F22C5" w:rsidRDefault="006F22C5" w:rsidP="006F22C5">
      <w:pPr>
        <w:rPr>
          <w:rFonts w:ascii="Times New Roman" w:hAnsi="Times New Roman" w:cs="Times New Roman"/>
          <w:sz w:val="22"/>
          <w:szCs w:val="22"/>
        </w:rPr>
      </w:pPr>
      <w:r w:rsidRPr="006F22C5">
        <w:rPr>
          <w:rFonts w:ascii="Times New Roman" w:hAnsi="Times New Roman" w:cs="Times New Roman"/>
          <w:sz w:val="22"/>
          <w:szCs w:val="22"/>
        </w:rPr>
        <w:t xml:space="preserve">Особенностью </w:t>
      </w:r>
      <w:proofErr w:type="spellStart"/>
      <w:r w:rsidRPr="006F22C5">
        <w:rPr>
          <w:rFonts w:ascii="Times New Roman" w:hAnsi="Times New Roman" w:cs="Times New Roman"/>
          <w:sz w:val="22"/>
          <w:szCs w:val="22"/>
        </w:rPr>
        <w:t>симпатрического</w:t>
      </w:r>
      <w:proofErr w:type="spellEnd"/>
      <w:r w:rsidRPr="006F22C5">
        <w:rPr>
          <w:rFonts w:ascii="Times New Roman" w:hAnsi="Times New Roman" w:cs="Times New Roman"/>
          <w:sz w:val="22"/>
          <w:szCs w:val="22"/>
        </w:rPr>
        <w:t xml:space="preserve"> пути видообразования является то, что он приводит к возникновению новых видов, всегда морфологически близких к исходному виду. Лишь в случае </w:t>
      </w:r>
      <w:proofErr w:type="spellStart"/>
      <w:r w:rsidRPr="006F22C5">
        <w:rPr>
          <w:rFonts w:ascii="Times New Roman" w:hAnsi="Times New Roman" w:cs="Times New Roman"/>
          <w:sz w:val="22"/>
          <w:szCs w:val="22"/>
        </w:rPr>
        <w:lastRenderedPageBreak/>
        <w:t>гибридогенного</w:t>
      </w:r>
      <w:proofErr w:type="spellEnd"/>
      <w:r w:rsidRPr="006F22C5">
        <w:rPr>
          <w:rFonts w:ascii="Times New Roman" w:hAnsi="Times New Roman" w:cs="Times New Roman"/>
          <w:sz w:val="22"/>
          <w:szCs w:val="22"/>
        </w:rPr>
        <w:t xml:space="preserve"> возникновения видов появляется новая видовая форма, отличная от каждой </w:t>
      </w:r>
      <w:proofErr w:type="gramStart"/>
      <w:r w:rsidRPr="006F22C5">
        <w:rPr>
          <w:rFonts w:ascii="Times New Roman" w:hAnsi="Times New Roman" w:cs="Times New Roman"/>
          <w:sz w:val="22"/>
          <w:szCs w:val="22"/>
        </w:rPr>
        <w:t>из</w:t>
      </w:r>
      <w:proofErr w:type="gramEnd"/>
      <w:r w:rsidRPr="006F22C5">
        <w:rPr>
          <w:rFonts w:ascii="Times New Roman" w:hAnsi="Times New Roman" w:cs="Times New Roman"/>
          <w:sz w:val="22"/>
          <w:szCs w:val="22"/>
        </w:rPr>
        <w:t xml:space="preserve"> родительских.</w:t>
      </w:r>
    </w:p>
    <w:p w:rsidR="00756901" w:rsidRPr="00756901" w:rsidRDefault="00756901" w:rsidP="006F22C5">
      <w:pPr>
        <w:rPr>
          <w:rFonts w:ascii="Times New Roman" w:hAnsi="Times New Roman" w:cs="Times New Roman"/>
          <w:b/>
          <w:sz w:val="22"/>
          <w:szCs w:val="22"/>
        </w:rPr>
      </w:pPr>
      <w:r w:rsidRPr="00756901">
        <w:rPr>
          <w:rFonts w:ascii="Times New Roman" w:hAnsi="Times New Roman" w:cs="Times New Roman"/>
          <w:b/>
          <w:sz w:val="22"/>
          <w:szCs w:val="22"/>
        </w:rPr>
        <w:t>02.04.2020</w:t>
      </w:r>
    </w:p>
    <w:p w:rsidR="00756901" w:rsidRDefault="00756901" w:rsidP="006F22C5">
      <w:pPr>
        <w:rPr>
          <w:rFonts w:ascii="Times New Roman" w:hAnsi="Times New Roman" w:cs="Times New Roman"/>
          <w:b/>
          <w:sz w:val="22"/>
          <w:szCs w:val="22"/>
        </w:rPr>
      </w:pPr>
      <w:r w:rsidRPr="00756901">
        <w:rPr>
          <w:rFonts w:ascii="Times New Roman" w:hAnsi="Times New Roman" w:cs="Times New Roman"/>
          <w:b/>
          <w:sz w:val="22"/>
          <w:szCs w:val="22"/>
        </w:rPr>
        <w:t xml:space="preserve">Биологические последствия </w:t>
      </w:r>
      <w:r w:rsidR="00510BB3">
        <w:rPr>
          <w:rFonts w:ascii="Times New Roman" w:hAnsi="Times New Roman" w:cs="Times New Roman"/>
          <w:b/>
          <w:sz w:val="22"/>
          <w:szCs w:val="22"/>
        </w:rPr>
        <w:t>приобретения приспособлений</w:t>
      </w:r>
      <w:proofErr w:type="gramStart"/>
      <w:r w:rsidR="00510BB3">
        <w:rPr>
          <w:rFonts w:ascii="Times New Roman" w:hAnsi="Times New Roman" w:cs="Times New Roman"/>
          <w:b/>
          <w:sz w:val="22"/>
          <w:szCs w:val="22"/>
        </w:rPr>
        <w:t xml:space="preserve"> .</w:t>
      </w:r>
      <w:proofErr w:type="gramEnd"/>
      <w:r w:rsidR="00510BB3">
        <w:rPr>
          <w:rFonts w:ascii="Times New Roman" w:hAnsi="Times New Roman" w:cs="Times New Roman"/>
          <w:b/>
          <w:sz w:val="22"/>
          <w:szCs w:val="22"/>
        </w:rPr>
        <w:t xml:space="preserve"> макроэволюция</w:t>
      </w:r>
    </w:p>
    <w:p w:rsidR="00510BB3" w:rsidRPr="00510BB3" w:rsidRDefault="00510BB3" w:rsidP="00510BB3">
      <w:pPr>
        <w:rPr>
          <w:rFonts w:ascii="Times New Roman" w:hAnsi="Times New Roman" w:cs="Times New Roman"/>
          <w:sz w:val="22"/>
          <w:szCs w:val="22"/>
        </w:rPr>
      </w:pPr>
      <w:r w:rsidRPr="00510BB3">
        <w:rPr>
          <w:rFonts w:ascii="Times New Roman" w:hAnsi="Times New Roman" w:cs="Times New Roman"/>
          <w:sz w:val="22"/>
          <w:szCs w:val="22"/>
        </w:rPr>
        <w:t>Приобретение популяциями и видами разнообразных приспособлений способствует не только выживанию их в какой-то определенной среде. Новые признаки и свойства могут стать причиной освоения популяцией новых мест обитания, новых источников питания и т.д. В этом случае конкуренция с</w:t>
      </w:r>
      <w:r w:rsidR="00A17EE6">
        <w:rPr>
          <w:rFonts w:ascii="Times New Roman" w:hAnsi="Times New Roman" w:cs="Times New Roman"/>
          <w:sz w:val="22"/>
          <w:szCs w:val="22"/>
        </w:rPr>
        <w:t xml:space="preserve"> </w:t>
      </w:r>
      <w:r w:rsidRPr="00510BB3">
        <w:rPr>
          <w:rFonts w:ascii="Times New Roman" w:hAnsi="Times New Roman" w:cs="Times New Roman"/>
          <w:sz w:val="22"/>
          <w:szCs w:val="22"/>
        </w:rPr>
        <w:t>родственными организмами резко ослаблена или отсутствует. Это приводит к вспышке размножения и широкому расселению вида, что, в свою очередь, способствует формированию многочисленных популяций, каждая из которых оказывается в несколько различающихся условиях и подвергается неодинаково направленному действию отбора.</w:t>
      </w:r>
    </w:p>
    <w:p w:rsidR="00510BB3" w:rsidRPr="00510BB3" w:rsidRDefault="00510BB3" w:rsidP="00510BB3">
      <w:pPr>
        <w:rPr>
          <w:rFonts w:ascii="Times New Roman" w:hAnsi="Times New Roman" w:cs="Times New Roman"/>
          <w:sz w:val="22"/>
          <w:szCs w:val="22"/>
        </w:rPr>
      </w:pPr>
      <w:r w:rsidRPr="00510BB3">
        <w:rPr>
          <w:rFonts w:ascii="Times New Roman" w:hAnsi="Times New Roman" w:cs="Times New Roman"/>
          <w:sz w:val="22"/>
          <w:szCs w:val="22"/>
        </w:rPr>
        <w:t>Генетическое разнообразие популяций служит основой для формирования новых, иногда многочисленных близкородственных видов. Показатель хорошей приспособленности группы организмов — ее высокая численность, широкий ареал и большое количество подчиненных систематических групп. Систематическая группа (вид, род, семейство и т.д.) находится в состоянии процветания, или биологического прогресса, если в нее входит значительное число дочерних форм. Например, внутри отряда всегда есть семейства, очень многочисленные по числу входящих в них родов. Внутри семейства отдельные роды отличаются по числу входящих в них видов.</w:t>
      </w:r>
    </w:p>
    <w:p w:rsidR="00510BB3" w:rsidRPr="00510BB3" w:rsidRDefault="00510BB3" w:rsidP="00510BB3">
      <w:pPr>
        <w:rPr>
          <w:rFonts w:ascii="Times New Roman" w:hAnsi="Times New Roman" w:cs="Times New Roman"/>
          <w:sz w:val="22"/>
          <w:szCs w:val="22"/>
        </w:rPr>
      </w:pPr>
      <w:r w:rsidRPr="00510BB3">
        <w:rPr>
          <w:rFonts w:ascii="Times New Roman" w:hAnsi="Times New Roman" w:cs="Times New Roman"/>
          <w:sz w:val="22"/>
          <w:szCs w:val="22"/>
        </w:rPr>
        <w:t>Таким образом, </w:t>
      </w:r>
      <w:r w:rsidRPr="00510BB3">
        <w:rPr>
          <w:rFonts w:ascii="Times New Roman" w:hAnsi="Times New Roman" w:cs="Times New Roman"/>
          <w:i/>
          <w:iCs/>
          <w:sz w:val="22"/>
          <w:szCs w:val="22"/>
        </w:rPr>
        <w:t>биологический прогресс</w:t>
      </w:r>
      <w:r w:rsidRPr="00510BB3">
        <w:rPr>
          <w:rFonts w:ascii="Times New Roman" w:hAnsi="Times New Roman" w:cs="Times New Roman"/>
          <w:sz w:val="22"/>
          <w:szCs w:val="22"/>
        </w:rPr>
        <w:t> представляет собой результат успеха в борьбе за существование.</w:t>
      </w:r>
    </w:p>
    <w:p w:rsidR="00510BB3" w:rsidRPr="00510BB3" w:rsidRDefault="00510BB3" w:rsidP="00510BB3">
      <w:pPr>
        <w:rPr>
          <w:rFonts w:ascii="Times New Roman" w:hAnsi="Times New Roman" w:cs="Times New Roman"/>
          <w:sz w:val="22"/>
          <w:szCs w:val="22"/>
        </w:rPr>
      </w:pPr>
      <w:r w:rsidRPr="00510BB3">
        <w:rPr>
          <w:rFonts w:ascii="Times New Roman" w:hAnsi="Times New Roman" w:cs="Times New Roman"/>
          <w:sz w:val="22"/>
          <w:szCs w:val="22"/>
        </w:rPr>
        <w:t>Отсутствие необходимого уровня приспособленности приводит к </w:t>
      </w:r>
      <w:r w:rsidRPr="00510BB3">
        <w:rPr>
          <w:rFonts w:ascii="Times New Roman" w:hAnsi="Times New Roman" w:cs="Times New Roman"/>
          <w:i/>
          <w:iCs/>
          <w:sz w:val="22"/>
          <w:szCs w:val="22"/>
        </w:rPr>
        <w:t>биологическому регрессу</w:t>
      </w:r>
      <w:r w:rsidRPr="00510BB3">
        <w:rPr>
          <w:rFonts w:ascii="Times New Roman" w:hAnsi="Times New Roman" w:cs="Times New Roman"/>
          <w:sz w:val="22"/>
          <w:szCs w:val="22"/>
        </w:rPr>
        <w:t xml:space="preserve"> — уменьшению численности, сокращению ареала, снижению числа систематических групп более низкого ранга. Биологический регресс чреват опасностью вымирания. Например, вследствие усиленного отстрела резко сократилась </w:t>
      </w:r>
      <w:proofErr w:type="gramStart"/>
      <w:r w:rsidRPr="00510BB3">
        <w:rPr>
          <w:rFonts w:ascii="Times New Roman" w:hAnsi="Times New Roman" w:cs="Times New Roman"/>
          <w:sz w:val="22"/>
          <w:szCs w:val="22"/>
        </w:rPr>
        <w:t>численность</w:t>
      </w:r>
      <w:proofErr w:type="gramEnd"/>
      <w:r w:rsidRPr="00510BB3">
        <w:rPr>
          <w:rFonts w:ascii="Times New Roman" w:hAnsi="Times New Roman" w:cs="Times New Roman"/>
          <w:sz w:val="22"/>
          <w:szCs w:val="22"/>
        </w:rPr>
        <w:t xml:space="preserve"> и сузился ареал распространения соболя. На грани вымирания находится уссурийский тигр.</w:t>
      </w:r>
    </w:p>
    <w:p w:rsidR="00510BB3" w:rsidRDefault="00510BB3" w:rsidP="00510BB3">
      <w:pPr>
        <w:rPr>
          <w:rFonts w:ascii="Times New Roman" w:hAnsi="Times New Roman" w:cs="Times New Roman"/>
          <w:b/>
          <w:i/>
          <w:iCs/>
          <w:sz w:val="22"/>
          <w:szCs w:val="22"/>
        </w:rPr>
      </w:pPr>
      <w:r w:rsidRPr="00510BB3">
        <w:rPr>
          <w:rFonts w:ascii="Times New Roman" w:hAnsi="Times New Roman" w:cs="Times New Roman"/>
          <w:sz w:val="22"/>
          <w:szCs w:val="22"/>
        </w:rPr>
        <w:t>Эволюция крупных систематических групп (</w:t>
      </w:r>
      <w:proofErr w:type="spellStart"/>
      <w:r w:rsidRPr="00510BB3">
        <w:rPr>
          <w:rFonts w:ascii="Times New Roman" w:hAnsi="Times New Roman" w:cs="Times New Roman"/>
          <w:sz w:val="22"/>
          <w:szCs w:val="22"/>
        </w:rPr>
        <w:t>надвидового</w:t>
      </w:r>
      <w:proofErr w:type="spellEnd"/>
      <w:r w:rsidRPr="00510BB3">
        <w:rPr>
          <w:rFonts w:ascii="Times New Roman" w:hAnsi="Times New Roman" w:cs="Times New Roman"/>
          <w:sz w:val="22"/>
          <w:szCs w:val="22"/>
        </w:rPr>
        <w:t xml:space="preserve"> ранга) носит название </w:t>
      </w:r>
      <w:r w:rsidRPr="00A17EE6">
        <w:rPr>
          <w:rFonts w:ascii="Times New Roman" w:hAnsi="Times New Roman" w:cs="Times New Roman"/>
          <w:b/>
          <w:i/>
          <w:iCs/>
          <w:sz w:val="22"/>
          <w:szCs w:val="22"/>
        </w:rPr>
        <w:t>макроэволюции.</w:t>
      </w:r>
    </w:p>
    <w:p w:rsidR="00A17EE6" w:rsidRDefault="00750239" w:rsidP="00510BB3">
      <w:pPr>
        <w:rPr>
          <w:rFonts w:ascii="Times New Roman" w:hAnsi="Times New Roman" w:cs="Times New Roman"/>
          <w:b/>
          <w:iCs/>
          <w:sz w:val="22"/>
          <w:szCs w:val="22"/>
        </w:rPr>
      </w:pPr>
      <w:r>
        <w:rPr>
          <w:rFonts w:ascii="Times New Roman" w:hAnsi="Times New Roman" w:cs="Times New Roman"/>
          <w:b/>
          <w:iCs/>
          <w:sz w:val="22"/>
          <w:szCs w:val="22"/>
        </w:rPr>
        <w:t>03.02.2020</w:t>
      </w:r>
    </w:p>
    <w:p w:rsidR="00750239" w:rsidRDefault="00750239" w:rsidP="00750239">
      <w:pPr>
        <w:rPr>
          <w:rFonts w:ascii="Times New Roman" w:hAnsi="Times New Roman" w:cs="Times New Roman"/>
          <w:b/>
          <w:bCs/>
          <w:sz w:val="22"/>
          <w:szCs w:val="22"/>
        </w:rPr>
      </w:pPr>
      <w:r w:rsidRPr="00750239">
        <w:rPr>
          <w:rFonts w:ascii="Times New Roman" w:hAnsi="Times New Roman" w:cs="Times New Roman"/>
          <w:b/>
          <w:bCs/>
          <w:sz w:val="22"/>
          <w:szCs w:val="22"/>
        </w:rPr>
        <w:t>ПУТИ ДОСТИЖЕНИЯ БИОЛОГИЧЕСКОГО ПРОГРЕССА</w:t>
      </w:r>
    </w:p>
    <w:p w:rsidR="00750239" w:rsidRDefault="00750239" w:rsidP="00750239">
      <w:pPr>
        <w:rPr>
          <w:rFonts w:ascii="Times New Roman" w:hAnsi="Times New Roman" w:cs="Times New Roman"/>
          <w:b/>
          <w:bCs/>
          <w:sz w:val="22"/>
          <w:szCs w:val="22"/>
        </w:rPr>
      </w:pPr>
      <w:r w:rsidRPr="00750239">
        <w:rPr>
          <w:rFonts w:ascii="Times New Roman" w:hAnsi="Times New Roman" w:cs="Times New Roman"/>
          <w:b/>
          <w:bCs/>
          <w:sz w:val="22"/>
          <w:szCs w:val="22"/>
        </w:rPr>
        <w:t xml:space="preserve"> (ГЛАВНЫЕ НАПРАВЛЕНИЯ ЭВОЛЮЦИИ)</w:t>
      </w:r>
    </w:p>
    <w:p w:rsidR="00750239" w:rsidRPr="00B06BF4" w:rsidRDefault="00750239" w:rsidP="00750239">
      <w:pPr>
        <w:rPr>
          <w:rFonts w:ascii="Times New Roman" w:hAnsi="Times New Roman" w:cs="Times New Roman"/>
          <w:bCs/>
          <w:sz w:val="22"/>
          <w:szCs w:val="22"/>
        </w:rPr>
      </w:pP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t>Ч. Дарвин считал, что естественный отбор не обязательно ведет к повышению организации. Адаптационные изменения, благоприятные для выживания популяции, могут быть направлены на специализацию (приобретение приспособлений или освоение новых мест обитания или новых источников питания), в результате которой группа организмов устраняется от конкуренции. Приобретение специальных приспособлений к ограниченным условиям среды не меняет уровня организации, но способствует процветанию вида. В некоторых случаях оказывается выгодным переход к сидячему образу жизни, пассивному 206</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lastRenderedPageBreak/>
        <w:drawing>
          <wp:inline distT="0" distB="0" distL="0" distR="0" wp14:anchorId="3E2C8FAF" wp14:editId="4E90F628">
            <wp:extent cx="4791075" cy="5705475"/>
            <wp:effectExtent l="0" t="0" r="9525" b="9525"/>
            <wp:docPr id="12" name="Рисунок 12" descr="Экологическая дифференциация (идиоадаптация) в отряде насекомоядных млекопитающих. Наземные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кологическая дифференциация (идиоадаптация) в отряде насекомоядных млекопитающих. Наземные форм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5705475"/>
                    </a:xfrm>
                    <a:prstGeom prst="rect">
                      <a:avLst/>
                    </a:prstGeom>
                    <a:noFill/>
                    <a:ln>
                      <a:noFill/>
                    </a:ln>
                  </pic:spPr>
                </pic:pic>
              </a:graphicData>
            </a:graphic>
          </wp:inline>
        </w:drawing>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i/>
          <w:iCs/>
          <w:sz w:val="22"/>
          <w:szCs w:val="22"/>
        </w:rPr>
        <w:t>Рис. 112.</w:t>
      </w:r>
      <w:r w:rsidRPr="00B06BF4">
        <w:rPr>
          <w:rFonts w:ascii="Times New Roman" w:hAnsi="Times New Roman" w:cs="Times New Roman"/>
          <w:sz w:val="22"/>
          <w:szCs w:val="22"/>
        </w:rPr>
        <w:t> Экологическая дифференциация (идиоадаптация) в отряде насекомоядных млекопитающих. </w:t>
      </w:r>
      <w:r w:rsidRPr="00B06BF4">
        <w:rPr>
          <w:rFonts w:ascii="Times New Roman" w:hAnsi="Times New Roman" w:cs="Times New Roman"/>
          <w:i/>
          <w:iCs/>
          <w:sz w:val="22"/>
          <w:szCs w:val="22"/>
        </w:rPr>
        <w:t>Наземные формы: А</w:t>
      </w:r>
      <w:r w:rsidRPr="00B06BF4">
        <w:rPr>
          <w:rFonts w:ascii="Times New Roman" w:hAnsi="Times New Roman" w:cs="Times New Roman"/>
          <w:sz w:val="22"/>
          <w:szCs w:val="22"/>
        </w:rPr>
        <w:t> — прыгунчик; </w:t>
      </w:r>
      <w:r w:rsidRPr="00B06BF4">
        <w:rPr>
          <w:rFonts w:ascii="Times New Roman" w:hAnsi="Times New Roman" w:cs="Times New Roman"/>
          <w:i/>
          <w:iCs/>
          <w:sz w:val="22"/>
          <w:szCs w:val="22"/>
        </w:rPr>
        <w:t>Б</w:t>
      </w:r>
      <w:r w:rsidRPr="00B06BF4">
        <w:rPr>
          <w:rFonts w:ascii="Times New Roman" w:hAnsi="Times New Roman" w:cs="Times New Roman"/>
          <w:sz w:val="22"/>
          <w:szCs w:val="22"/>
        </w:rPr>
        <w:t> — землеройка; </w:t>
      </w:r>
      <w:r w:rsidRPr="00B06BF4">
        <w:rPr>
          <w:rFonts w:ascii="Times New Roman" w:hAnsi="Times New Roman" w:cs="Times New Roman"/>
          <w:i/>
          <w:iCs/>
          <w:sz w:val="22"/>
          <w:szCs w:val="22"/>
        </w:rPr>
        <w:t>В</w:t>
      </w:r>
      <w:r w:rsidRPr="00B06BF4">
        <w:rPr>
          <w:rFonts w:ascii="Times New Roman" w:hAnsi="Times New Roman" w:cs="Times New Roman"/>
          <w:sz w:val="22"/>
          <w:szCs w:val="22"/>
        </w:rPr>
        <w:t> — еж; </w:t>
      </w:r>
      <w:r w:rsidRPr="00B06BF4">
        <w:rPr>
          <w:rFonts w:ascii="Times New Roman" w:hAnsi="Times New Roman" w:cs="Times New Roman"/>
          <w:i/>
          <w:iCs/>
          <w:sz w:val="22"/>
          <w:szCs w:val="22"/>
        </w:rPr>
        <w:t>земноводные формы: Г</w:t>
      </w:r>
      <w:r w:rsidRPr="00B06BF4">
        <w:rPr>
          <w:rFonts w:ascii="Times New Roman" w:hAnsi="Times New Roman" w:cs="Times New Roman"/>
          <w:sz w:val="22"/>
          <w:szCs w:val="22"/>
        </w:rPr>
        <w:t xml:space="preserve"> — </w:t>
      </w:r>
      <w:proofErr w:type="spellStart"/>
      <w:r w:rsidRPr="00B06BF4">
        <w:rPr>
          <w:rFonts w:ascii="Times New Roman" w:hAnsi="Times New Roman" w:cs="Times New Roman"/>
          <w:sz w:val="22"/>
          <w:szCs w:val="22"/>
        </w:rPr>
        <w:t>кутора</w:t>
      </w:r>
      <w:proofErr w:type="spellEnd"/>
      <w:r w:rsidRPr="00B06BF4">
        <w:rPr>
          <w:rFonts w:ascii="Times New Roman" w:hAnsi="Times New Roman" w:cs="Times New Roman"/>
          <w:sz w:val="22"/>
          <w:szCs w:val="22"/>
        </w:rPr>
        <w:t>; </w:t>
      </w:r>
      <w:r w:rsidRPr="00B06BF4">
        <w:rPr>
          <w:rFonts w:ascii="Times New Roman" w:hAnsi="Times New Roman" w:cs="Times New Roman"/>
          <w:i/>
          <w:iCs/>
          <w:sz w:val="22"/>
          <w:szCs w:val="22"/>
        </w:rPr>
        <w:t>Д</w:t>
      </w:r>
      <w:r w:rsidRPr="00B06BF4">
        <w:rPr>
          <w:rFonts w:ascii="Times New Roman" w:hAnsi="Times New Roman" w:cs="Times New Roman"/>
          <w:sz w:val="22"/>
          <w:szCs w:val="22"/>
        </w:rPr>
        <w:t> — выдровая землеройка; </w:t>
      </w:r>
      <w:r w:rsidRPr="00B06BF4">
        <w:rPr>
          <w:rFonts w:ascii="Times New Roman" w:hAnsi="Times New Roman" w:cs="Times New Roman"/>
          <w:i/>
          <w:iCs/>
          <w:sz w:val="22"/>
          <w:szCs w:val="22"/>
        </w:rPr>
        <w:t>Е</w:t>
      </w:r>
      <w:r w:rsidRPr="00B06BF4">
        <w:rPr>
          <w:rFonts w:ascii="Times New Roman" w:hAnsi="Times New Roman" w:cs="Times New Roman"/>
          <w:sz w:val="22"/>
          <w:szCs w:val="22"/>
        </w:rPr>
        <w:t> — выхухоль; </w:t>
      </w:r>
      <w:r w:rsidRPr="00B06BF4">
        <w:rPr>
          <w:rFonts w:ascii="Times New Roman" w:hAnsi="Times New Roman" w:cs="Times New Roman"/>
          <w:i/>
          <w:iCs/>
          <w:sz w:val="22"/>
          <w:szCs w:val="22"/>
        </w:rPr>
        <w:t xml:space="preserve">роющие формы: </w:t>
      </w:r>
      <w:proofErr w:type="gramStart"/>
      <w:r w:rsidRPr="00B06BF4">
        <w:rPr>
          <w:rFonts w:ascii="Times New Roman" w:hAnsi="Times New Roman" w:cs="Times New Roman"/>
          <w:i/>
          <w:iCs/>
          <w:sz w:val="22"/>
          <w:szCs w:val="22"/>
        </w:rPr>
        <w:t>Ж</w:t>
      </w:r>
      <w:proofErr w:type="gramEnd"/>
      <w:r w:rsidRPr="00B06BF4">
        <w:rPr>
          <w:rFonts w:ascii="Times New Roman" w:hAnsi="Times New Roman" w:cs="Times New Roman"/>
          <w:sz w:val="22"/>
          <w:szCs w:val="22"/>
        </w:rPr>
        <w:t> — крот, </w:t>
      </w:r>
      <w:r w:rsidRPr="00B06BF4">
        <w:rPr>
          <w:rFonts w:ascii="Times New Roman" w:hAnsi="Times New Roman" w:cs="Times New Roman"/>
          <w:i/>
          <w:iCs/>
          <w:sz w:val="22"/>
          <w:szCs w:val="22"/>
        </w:rPr>
        <w:t>3</w:t>
      </w:r>
      <w:r w:rsidRPr="00B06BF4">
        <w:rPr>
          <w:rFonts w:ascii="Times New Roman" w:hAnsi="Times New Roman" w:cs="Times New Roman"/>
          <w:sz w:val="22"/>
          <w:szCs w:val="22"/>
        </w:rPr>
        <w:t> — златокрот</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t>питанию или паразитизму. Такая адаптация, как правило, ведет к упрощению организации, утрате органов активной жизни.</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t>В соответствии с разнообразными преобразованиями строения организмов в процессе эволюции выделяют три главных направления, каждое из которых ведет к биологическому прогрессу: 1) ароморфоз (морфофизиологический прогресс), 2) идиоадаптация, 3) общая дегенерация.</w:t>
      </w:r>
    </w:p>
    <w:p w:rsidR="00B06BF4" w:rsidRPr="00B06BF4" w:rsidRDefault="00B06BF4" w:rsidP="00B06BF4">
      <w:pPr>
        <w:rPr>
          <w:rFonts w:ascii="Times New Roman" w:hAnsi="Times New Roman" w:cs="Times New Roman"/>
          <w:sz w:val="22"/>
          <w:szCs w:val="22"/>
        </w:rPr>
      </w:pPr>
      <w:r w:rsidRPr="00E8617E">
        <w:rPr>
          <w:rFonts w:ascii="Times New Roman" w:hAnsi="Times New Roman" w:cs="Times New Roman"/>
          <w:b/>
          <w:i/>
          <w:iCs/>
          <w:sz w:val="22"/>
          <w:szCs w:val="22"/>
        </w:rPr>
        <w:t>Ароморфоз</w:t>
      </w:r>
      <w:r w:rsidRPr="00E8617E">
        <w:rPr>
          <w:rFonts w:ascii="Times New Roman" w:hAnsi="Times New Roman" w:cs="Times New Roman"/>
          <w:b/>
          <w:sz w:val="22"/>
          <w:szCs w:val="22"/>
        </w:rPr>
        <w:t> </w:t>
      </w:r>
      <w:r w:rsidRPr="00B06BF4">
        <w:rPr>
          <w:rFonts w:ascii="Times New Roman" w:hAnsi="Times New Roman" w:cs="Times New Roman"/>
          <w:sz w:val="22"/>
          <w:szCs w:val="22"/>
        </w:rPr>
        <w:t>(от греч</w:t>
      </w:r>
      <w:proofErr w:type="gramStart"/>
      <w:r w:rsidRPr="00B06BF4">
        <w:rPr>
          <w:rFonts w:ascii="Times New Roman" w:hAnsi="Times New Roman" w:cs="Times New Roman"/>
          <w:sz w:val="22"/>
          <w:szCs w:val="22"/>
        </w:rPr>
        <w:t>.</w:t>
      </w:r>
      <w:proofErr w:type="gramEnd"/>
      <w:r w:rsidRPr="00B06BF4">
        <w:rPr>
          <w:rFonts w:ascii="Times New Roman" w:hAnsi="Times New Roman" w:cs="Times New Roman"/>
          <w:sz w:val="22"/>
          <w:szCs w:val="22"/>
        </w:rPr>
        <w:t> </w:t>
      </w:r>
      <w:proofErr w:type="spellStart"/>
      <w:proofErr w:type="gramStart"/>
      <w:r w:rsidRPr="00B06BF4">
        <w:rPr>
          <w:rFonts w:ascii="Times New Roman" w:hAnsi="Times New Roman" w:cs="Times New Roman"/>
          <w:i/>
          <w:iCs/>
          <w:sz w:val="22"/>
          <w:szCs w:val="22"/>
        </w:rPr>
        <w:t>а</w:t>
      </w:r>
      <w:proofErr w:type="gramEnd"/>
      <w:r w:rsidRPr="00B06BF4">
        <w:rPr>
          <w:rFonts w:ascii="Times New Roman" w:hAnsi="Times New Roman" w:cs="Times New Roman"/>
          <w:i/>
          <w:iCs/>
          <w:sz w:val="22"/>
          <w:szCs w:val="22"/>
        </w:rPr>
        <w:t>йро</w:t>
      </w:r>
      <w:proofErr w:type="spellEnd"/>
      <w:r w:rsidRPr="00B06BF4">
        <w:rPr>
          <w:rFonts w:ascii="Times New Roman" w:hAnsi="Times New Roman" w:cs="Times New Roman"/>
          <w:sz w:val="22"/>
          <w:szCs w:val="22"/>
        </w:rPr>
        <w:t> — поднимаю, </w:t>
      </w:r>
      <w:r w:rsidRPr="00B06BF4">
        <w:rPr>
          <w:rFonts w:ascii="Times New Roman" w:hAnsi="Times New Roman" w:cs="Times New Roman"/>
          <w:i/>
          <w:iCs/>
          <w:sz w:val="22"/>
          <w:szCs w:val="22"/>
        </w:rPr>
        <w:t>морфа</w:t>
      </w:r>
      <w:r w:rsidRPr="00B06BF4">
        <w:rPr>
          <w:rFonts w:ascii="Times New Roman" w:hAnsi="Times New Roman" w:cs="Times New Roman"/>
          <w:sz w:val="22"/>
          <w:szCs w:val="22"/>
        </w:rPr>
        <w:t> — образец, форма) означает усложнение организации, поднятие ее на более высокий уровень. Изменения в строении животных в результате ароморфоза не являются приспособлениями к каким-либо специальным условиям среды, они носят общий характер и дают</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t>207</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lastRenderedPageBreak/>
        <w:t>возможность расширить использование условий внешней среды (новые источники пищи, новые места обитания).</w:t>
      </w:r>
    </w:p>
    <w:p w:rsidR="00B06BF4" w:rsidRPr="00B06BF4" w:rsidRDefault="00B06BF4" w:rsidP="00B06BF4">
      <w:pPr>
        <w:rPr>
          <w:rFonts w:ascii="Times New Roman" w:hAnsi="Times New Roman" w:cs="Times New Roman"/>
          <w:sz w:val="22"/>
          <w:szCs w:val="22"/>
        </w:rPr>
      </w:pPr>
      <w:proofErr w:type="gramStart"/>
      <w:r w:rsidRPr="00B06BF4">
        <w:rPr>
          <w:rFonts w:ascii="Times New Roman" w:hAnsi="Times New Roman" w:cs="Times New Roman"/>
          <w:sz w:val="22"/>
          <w:szCs w:val="22"/>
        </w:rPr>
        <w:t>Ароморфозы обеспечивают переход от пассивного питания к активному (появление челюстей у позвоночных), повышают подвижность животных (появление скелета как места прикрепления мышц и замена пластов гладкой мускулатуры у червей на пучки поперечно-полосатой у членистоногих), дыхательную функцию (возникновение жабр и легких), снабжение тканей кислородом (появление сердца у рыб и разделение артериального и венозного кровотока у птиц и млекопитающих).</w:t>
      </w:r>
      <w:proofErr w:type="gramEnd"/>
      <w:r w:rsidRPr="00B06BF4">
        <w:rPr>
          <w:rFonts w:ascii="Times New Roman" w:hAnsi="Times New Roman" w:cs="Times New Roman"/>
          <w:sz w:val="22"/>
          <w:szCs w:val="22"/>
        </w:rPr>
        <w:t xml:space="preserve"> Все эти изменения, не будучи частными приспособлениями к конкретным условиям среды, повышают интенсивность жизнедеятельности животных, уменьшают их зависимость от условий существования. Общая черта ароморфозов заключается в том, что они сохраняются при дальнейшей эволюции и приводят к возникновению новых крупных систематических групп — классов, типов, некоторых отрядов (у млекопитающих).</w:t>
      </w:r>
    </w:p>
    <w:p w:rsidR="00B06BF4" w:rsidRPr="00B06BF4" w:rsidRDefault="00B06BF4" w:rsidP="00B06BF4">
      <w:pPr>
        <w:rPr>
          <w:rFonts w:ascii="Times New Roman" w:hAnsi="Times New Roman" w:cs="Times New Roman"/>
          <w:sz w:val="22"/>
          <w:szCs w:val="22"/>
        </w:rPr>
      </w:pPr>
      <w:r w:rsidRPr="00E8617E">
        <w:rPr>
          <w:rFonts w:ascii="Times New Roman" w:hAnsi="Times New Roman" w:cs="Times New Roman"/>
          <w:b/>
          <w:i/>
          <w:iCs/>
          <w:sz w:val="22"/>
          <w:szCs w:val="22"/>
        </w:rPr>
        <w:t>Идиоадаптация</w:t>
      </w:r>
      <w:r w:rsidRPr="00E8617E">
        <w:rPr>
          <w:rFonts w:ascii="Times New Roman" w:hAnsi="Times New Roman" w:cs="Times New Roman"/>
          <w:b/>
          <w:sz w:val="22"/>
          <w:szCs w:val="22"/>
        </w:rPr>
        <w:t> </w:t>
      </w:r>
      <w:r w:rsidRPr="00B06BF4">
        <w:rPr>
          <w:rFonts w:ascii="Times New Roman" w:hAnsi="Times New Roman" w:cs="Times New Roman"/>
          <w:sz w:val="22"/>
          <w:szCs w:val="22"/>
        </w:rPr>
        <w:t>(от греч</w:t>
      </w:r>
      <w:proofErr w:type="gramStart"/>
      <w:r w:rsidRPr="00B06BF4">
        <w:rPr>
          <w:rFonts w:ascii="Times New Roman" w:hAnsi="Times New Roman" w:cs="Times New Roman"/>
          <w:sz w:val="22"/>
          <w:szCs w:val="22"/>
        </w:rPr>
        <w:t>.</w:t>
      </w:r>
      <w:proofErr w:type="gramEnd"/>
      <w:r w:rsidRPr="00B06BF4">
        <w:rPr>
          <w:rFonts w:ascii="Times New Roman" w:hAnsi="Times New Roman" w:cs="Times New Roman"/>
          <w:sz w:val="22"/>
          <w:szCs w:val="22"/>
        </w:rPr>
        <w:t> </w:t>
      </w:r>
      <w:proofErr w:type="spellStart"/>
      <w:proofErr w:type="gramStart"/>
      <w:r w:rsidRPr="00B06BF4">
        <w:rPr>
          <w:rFonts w:ascii="Times New Roman" w:hAnsi="Times New Roman" w:cs="Times New Roman"/>
          <w:i/>
          <w:iCs/>
          <w:sz w:val="22"/>
          <w:szCs w:val="22"/>
        </w:rPr>
        <w:t>и</w:t>
      </w:r>
      <w:proofErr w:type="gramEnd"/>
      <w:r w:rsidRPr="00B06BF4">
        <w:rPr>
          <w:rFonts w:ascii="Times New Roman" w:hAnsi="Times New Roman" w:cs="Times New Roman"/>
          <w:i/>
          <w:iCs/>
          <w:sz w:val="22"/>
          <w:szCs w:val="22"/>
        </w:rPr>
        <w:t>диос</w:t>
      </w:r>
      <w:proofErr w:type="spellEnd"/>
      <w:r w:rsidRPr="00B06BF4">
        <w:rPr>
          <w:rFonts w:ascii="Times New Roman" w:hAnsi="Times New Roman" w:cs="Times New Roman"/>
          <w:sz w:val="22"/>
          <w:szCs w:val="22"/>
        </w:rPr>
        <w:t> — особенность, </w:t>
      </w:r>
      <w:r w:rsidRPr="00B06BF4">
        <w:rPr>
          <w:rFonts w:ascii="Times New Roman" w:hAnsi="Times New Roman" w:cs="Times New Roman"/>
          <w:i/>
          <w:iCs/>
          <w:sz w:val="22"/>
          <w:szCs w:val="22"/>
        </w:rPr>
        <w:t>адаптация</w:t>
      </w:r>
      <w:r w:rsidRPr="00B06BF4">
        <w:rPr>
          <w:rFonts w:ascii="Times New Roman" w:hAnsi="Times New Roman" w:cs="Times New Roman"/>
          <w:sz w:val="22"/>
          <w:szCs w:val="22"/>
        </w:rPr>
        <w:t> — приспособление) — приспособление к специальным условиям среды, полезное в борьбе за существование, но не изменяющее уровня организации. Поскольку каждый вид организмов обитает в определенных местообитаниях, у него вырабатываются приспособления именно к этим условиям. К разным видам идиоадаптации относятся покровительственная окраска животных, колючки растений, плоская форма тела скатов и камбалы. В зависимости от условий обитания и образа жизни многочисленным преобразованиям подвергается пятипалая конечность млекопитающих. На рис. 112 рассмотрите, как разнообразны формы конечности у представителей одного отряда насекомоядных: прыгунчика, роющего крота, хорошо плавающей выхухоли, питающейся под водой. Точно так же различия внешнего вида и деталей строения животных, относящихся к отряду парнокопытных (рис. 113), вызваны неодинаковыми условиями их существования.</w:t>
      </w:r>
    </w:p>
    <w:p w:rsid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t>После возникновения ароморфозов и особенно при выходе группы животных в новую среду обитания начинается приспособление отдельных популяций к условиям существования именно путем идиоадаптации. Так, класс птиц в процессе расселения по суше дал громадное разнообразие форм. Рассматривая строение колибри, воробьев, канареек, орлов, чаек, попугаев, пеликанов, пингвинов и т.д., можно прийти к выводу, что все различия между ними сводятся к частным приспособлениям, хотя основные черты строения у всех птиц одинаковы.</w:t>
      </w:r>
    </w:p>
    <w:p w:rsidR="004B1F8E" w:rsidRDefault="004B1F8E" w:rsidP="003D44F6">
      <w:pPr>
        <w:rPr>
          <w:rFonts w:ascii="Times New Roman" w:hAnsi="Times New Roman" w:cs="Times New Roman"/>
          <w:b/>
          <w:sz w:val="22"/>
          <w:szCs w:val="22"/>
        </w:rPr>
      </w:pPr>
    </w:p>
    <w:p w:rsidR="003D44F6" w:rsidRDefault="003D44F6" w:rsidP="003D44F6">
      <w:pPr>
        <w:rPr>
          <w:rFonts w:ascii="Times New Roman" w:hAnsi="Times New Roman" w:cs="Times New Roman"/>
          <w:sz w:val="22"/>
          <w:szCs w:val="22"/>
        </w:rPr>
      </w:pPr>
    </w:p>
    <w:p w:rsidR="004B1F8E" w:rsidRPr="003D44F6" w:rsidRDefault="004B1F8E" w:rsidP="003D44F6">
      <w:pPr>
        <w:rPr>
          <w:rFonts w:ascii="Times New Roman" w:hAnsi="Times New Roman" w:cs="Times New Roman"/>
          <w:sz w:val="22"/>
          <w:szCs w:val="22"/>
        </w:rPr>
      </w:pPr>
    </w:p>
    <w:p w:rsidR="00057D73" w:rsidRPr="00057D73" w:rsidRDefault="00057D73" w:rsidP="00B06BF4">
      <w:pPr>
        <w:rPr>
          <w:rFonts w:ascii="Times New Roman" w:hAnsi="Times New Roman" w:cs="Times New Roman"/>
          <w:b/>
          <w:sz w:val="22"/>
          <w:szCs w:val="22"/>
        </w:rPr>
      </w:pP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lastRenderedPageBreak/>
        <w:drawing>
          <wp:inline distT="0" distB="0" distL="0" distR="0" wp14:anchorId="2A40353F" wp14:editId="7C478E1F">
            <wp:extent cx="5133975" cy="8391525"/>
            <wp:effectExtent l="0" t="0" r="9525" b="9525"/>
            <wp:docPr id="11" name="Рисунок 11" descr="Экологическая дифференциация (идиоадаптация) в отряде парнокопытных млекопит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кологическая дифференциация (идиоадаптация) в отряде парнокопытных млекопитающи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8391525"/>
                    </a:xfrm>
                    <a:prstGeom prst="rect">
                      <a:avLst/>
                    </a:prstGeom>
                    <a:noFill/>
                    <a:ln>
                      <a:noFill/>
                    </a:ln>
                  </pic:spPr>
                </pic:pic>
              </a:graphicData>
            </a:graphic>
          </wp:inline>
        </w:drawing>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i/>
          <w:iCs/>
          <w:sz w:val="22"/>
          <w:szCs w:val="22"/>
        </w:rPr>
        <w:t>Рис. 113.</w:t>
      </w:r>
      <w:r w:rsidRPr="00B06BF4">
        <w:rPr>
          <w:rFonts w:ascii="Times New Roman" w:hAnsi="Times New Roman" w:cs="Times New Roman"/>
          <w:sz w:val="22"/>
          <w:szCs w:val="22"/>
        </w:rPr>
        <w:t> </w:t>
      </w:r>
      <w:r w:rsidRPr="00B06BF4">
        <w:rPr>
          <w:rFonts w:ascii="Times New Roman" w:hAnsi="Times New Roman" w:cs="Times New Roman"/>
          <w:bCs/>
          <w:sz w:val="22"/>
          <w:szCs w:val="22"/>
        </w:rPr>
        <w:t>Экологическая дифференциация (идиоадаптация) в отряде парнокопытных млекопитающих:</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i/>
          <w:iCs/>
          <w:sz w:val="22"/>
          <w:szCs w:val="22"/>
        </w:rPr>
        <w:lastRenderedPageBreak/>
        <w:t>1</w:t>
      </w:r>
      <w:r w:rsidRPr="00B06BF4">
        <w:rPr>
          <w:rFonts w:ascii="Times New Roman" w:hAnsi="Times New Roman" w:cs="Times New Roman"/>
          <w:sz w:val="22"/>
          <w:szCs w:val="22"/>
        </w:rPr>
        <w:t> — кабан, </w:t>
      </w:r>
      <w:r w:rsidRPr="00B06BF4">
        <w:rPr>
          <w:rFonts w:ascii="Times New Roman" w:hAnsi="Times New Roman" w:cs="Times New Roman"/>
          <w:i/>
          <w:iCs/>
          <w:sz w:val="22"/>
          <w:szCs w:val="22"/>
        </w:rPr>
        <w:t>2</w:t>
      </w:r>
      <w:r w:rsidRPr="00B06BF4">
        <w:rPr>
          <w:rFonts w:ascii="Times New Roman" w:hAnsi="Times New Roman" w:cs="Times New Roman"/>
          <w:sz w:val="22"/>
          <w:szCs w:val="22"/>
        </w:rPr>
        <w:t> — зубр, </w:t>
      </w:r>
      <w:r w:rsidRPr="00B06BF4">
        <w:rPr>
          <w:rFonts w:ascii="Times New Roman" w:hAnsi="Times New Roman" w:cs="Times New Roman"/>
          <w:i/>
          <w:iCs/>
          <w:sz w:val="22"/>
          <w:szCs w:val="22"/>
        </w:rPr>
        <w:t>3</w:t>
      </w:r>
      <w:r w:rsidRPr="00B06BF4">
        <w:rPr>
          <w:rFonts w:ascii="Times New Roman" w:hAnsi="Times New Roman" w:cs="Times New Roman"/>
          <w:sz w:val="22"/>
          <w:szCs w:val="22"/>
        </w:rPr>
        <w:t> — бегемот, </w:t>
      </w:r>
      <w:r w:rsidRPr="00B06BF4">
        <w:rPr>
          <w:rFonts w:ascii="Times New Roman" w:hAnsi="Times New Roman" w:cs="Times New Roman"/>
          <w:i/>
          <w:iCs/>
          <w:sz w:val="22"/>
          <w:szCs w:val="22"/>
        </w:rPr>
        <w:t>4</w:t>
      </w:r>
      <w:r w:rsidRPr="00B06BF4">
        <w:rPr>
          <w:rFonts w:ascii="Times New Roman" w:hAnsi="Times New Roman" w:cs="Times New Roman"/>
          <w:sz w:val="22"/>
          <w:szCs w:val="22"/>
        </w:rPr>
        <w:t> — баран аргали, </w:t>
      </w:r>
      <w:r w:rsidRPr="00B06BF4">
        <w:rPr>
          <w:rFonts w:ascii="Times New Roman" w:hAnsi="Times New Roman" w:cs="Times New Roman"/>
          <w:i/>
          <w:iCs/>
          <w:sz w:val="22"/>
          <w:szCs w:val="22"/>
        </w:rPr>
        <w:t>5</w:t>
      </w:r>
      <w:r w:rsidRPr="00B06BF4">
        <w:rPr>
          <w:rFonts w:ascii="Times New Roman" w:hAnsi="Times New Roman" w:cs="Times New Roman"/>
          <w:sz w:val="22"/>
          <w:szCs w:val="22"/>
        </w:rPr>
        <w:t> — северный олень, </w:t>
      </w:r>
      <w:r w:rsidRPr="00B06BF4">
        <w:rPr>
          <w:rFonts w:ascii="Times New Roman" w:hAnsi="Times New Roman" w:cs="Times New Roman"/>
          <w:i/>
          <w:iCs/>
          <w:sz w:val="22"/>
          <w:szCs w:val="22"/>
        </w:rPr>
        <w:t>6</w:t>
      </w:r>
      <w:r w:rsidRPr="00B06BF4">
        <w:rPr>
          <w:rFonts w:ascii="Times New Roman" w:hAnsi="Times New Roman" w:cs="Times New Roman"/>
          <w:sz w:val="22"/>
          <w:szCs w:val="22"/>
        </w:rPr>
        <w:t> — лось, 7— косуля, </w:t>
      </w:r>
      <w:r w:rsidRPr="00B06BF4">
        <w:rPr>
          <w:rFonts w:ascii="Times New Roman" w:hAnsi="Times New Roman" w:cs="Times New Roman"/>
          <w:i/>
          <w:iCs/>
          <w:sz w:val="22"/>
          <w:szCs w:val="22"/>
        </w:rPr>
        <w:t>8</w:t>
      </w:r>
      <w:r w:rsidRPr="00B06BF4">
        <w:rPr>
          <w:rFonts w:ascii="Times New Roman" w:hAnsi="Times New Roman" w:cs="Times New Roman"/>
          <w:sz w:val="22"/>
          <w:szCs w:val="22"/>
        </w:rPr>
        <w:t> — европейский олень</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drawing>
          <wp:inline distT="0" distB="0" distL="0" distR="0" wp14:anchorId="60242C1A" wp14:editId="66BCD069">
            <wp:extent cx="2581275" cy="2219325"/>
            <wp:effectExtent l="0" t="0" r="9525" b="9525"/>
            <wp:docPr id="10" name="Рисунок 10" descr="Хамелеон. Пример узкого приспособления к обитанию на тонких ветвях дерев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амелеон. Пример узкого приспособления к обитанию на тонких ветвях деревье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2219325"/>
                    </a:xfrm>
                    <a:prstGeom prst="rect">
                      <a:avLst/>
                    </a:prstGeom>
                    <a:noFill/>
                    <a:ln>
                      <a:noFill/>
                    </a:ln>
                  </pic:spPr>
                </pic:pic>
              </a:graphicData>
            </a:graphic>
          </wp:inline>
        </w:drawing>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i/>
          <w:iCs/>
          <w:sz w:val="22"/>
          <w:szCs w:val="22"/>
        </w:rPr>
        <w:t>Рис. 114.</w:t>
      </w:r>
      <w:r w:rsidRPr="00B06BF4">
        <w:rPr>
          <w:rFonts w:ascii="Times New Roman" w:hAnsi="Times New Roman" w:cs="Times New Roman"/>
          <w:sz w:val="22"/>
          <w:szCs w:val="22"/>
        </w:rPr>
        <w:t> </w:t>
      </w:r>
      <w:r w:rsidRPr="00B06BF4">
        <w:rPr>
          <w:rFonts w:ascii="Times New Roman" w:hAnsi="Times New Roman" w:cs="Times New Roman"/>
          <w:bCs/>
          <w:sz w:val="22"/>
          <w:szCs w:val="22"/>
        </w:rPr>
        <w:t>Хамелеон. Пример узкого приспособления к обитанию на тонких ветвях деревьев</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t>Крайняя степень приспособления к очень ограниченным условиям существования носит название </w:t>
      </w:r>
      <w:r w:rsidRPr="00B06BF4">
        <w:rPr>
          <w:rFonts w:ascii="Times New Roman" w:hAnsi="Times New Roman" w:cs="Times New Roman"/>
          <w:i/>
          <w:iCs/>
          <w:sz w:val="22"/>
          <w:szCs w:val="22"/>
        </w:rPr>
        <w:t>специализации.</w:t>
      </w:r>
      <w:r w:rsidRPr="00B06BF4">
        <w:rPr>
          <w:rFonts w:ascii="Times New Roman" w:hAnsi="Times New Roman" w:cs="Times New Roman"/>
          <w:sz w:val="22"/>
          <w:szCs w:val="22"/>
        </w:rPr>
        <w:t> Переход к питанию только одним видом пищи, обитание в очень однородной и постоянной среде (например, в пещерах) приводят к тому, что вне этих условий организмы жить не могут. Таковы колибри, питающиеся только нектаром тропических цветков, муравьеды, специализация которых тоже обусловлена ограниченным родом пищи, хамелеоны, приспособленные к обитанию на тонких ветвях деревьев (рис. 114).</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t>Специализация подавляет эволюционные возможности группы и при быстром изменении условий среды приводит к вымиранию.</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t>Биологическое процветание достигается и упрощением организации. У</w:t>
      </w:r>
      <w:r w:rsidR="00E8617E">
        <w:rPr>
          <w:rFonts w:ascii="Times New Roman" w:hAnsi="Times New Roman" w:cs="Times New Roman"/>
          <w:sz w:val="22"/>
          <w:szCs w:val="22"/>
        </w:rPr>
        <w:t>прощение организации — морфофизи</w:t>
      </w:r>
      <w:r w:rsidRPr="00B06BF4">
        <w:rPr>
          <w:rFonts w:ascii="Times New Roman" w:hAnsi="Times New Roman" w:cs="Times New Roman"/>
          <w:sz w:val="22"/>
          <w:szCs w:val="22"/>
        </w:rPr>
        <w:t>ологический регресс — ведет к исчезновению органов активной жизни и носит название </w:t>
      </w:r>
      <w:r w:rsidRPr="00B06BF4">
        <w:rPr>
          <w:rFonts w:ascii="Times New Roman" w:hAnsi="Times New Roman" w:cs="Times New Roman"/>
          <w:i/>
          <w:iCs/>
          <w:sz w:val="22"/>
          <w:szCs w:val="22"/>
        </w:rPr>
        <w:t>общей дегенерации.</w:t>
      </w:r>
      <w:r w:rsidRPr="00B06BF4">
        <w:rPr>
          <w:rFonts w:ascii="Times New Roman" w:hAnsi="Times New Roman" w:cs="Times New Roman"/>
          <w:sz w:val="22"/>
          <w:szCs w:val="22"/>
        </w:rPr>
        <w:t> Общая дегенерация как путь биологического прогресса наблюдается у многих форм и связана главным образом с переходом к паразитическому или сидячему образу жизни. Виды, перешедшие к паразитизму, резко отличаются от свободноживущих видов. У растений-паразитов атрофируются корни, листья. Нередко утрачивается способность к фотосинтезу, и такое растение целиком существует за счет хозяина. У животных, например ленточных червей (рис. 115), редуцируются органы чувств, пищеварительная система, упрощается строение нервной системы. Взамен у них развиваются различные частные приспособления — присоски, прицепки, способствующие удержанию в кишечнике хозяина. Наиболее прогрессивного развития у паразитов достигает половая система. На рис. 116 изображена самка одного из паразитических ракообразных, полностью утратившая признаки членистоногих и выполняющая только одну функцию — образование яиц. Плодовитость паразитов чрезвычайно велика. Бычий цепень, паразитирующий в кишечнике человека, за свою жизнь (18—20 лет) производит около 11 млрд. яиц. Защищенность телом хозяина и высокая 210</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lastRenderedPageBreak/>
        <w:drawing>
          <wp:inline distT="0" distB="0" distL="0" distR="0" wp14:anchorId="74944CB8" wp14:editId="7850235B">
            <wp:extent cx="2600325" cy="3457575"/>
            <wp:effectExtent l="0" t="0" r="9525" b="9525"/>
            <wp:docPr id="9" name="Рисунок 9" descr="Общий вид бычьего цеп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бщий вид бычьего цепн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3457575"/>
                    </a:xfrm>
                    <a:prstGeom prst="rect">
                      <a:avLst/>
                    </a:prstGeom>
                    <a:noFill/>
                    <a:ln>
                      <a:noFill/>
                    </a:ln>
                  </pic:spPr>
                </pic:pic>
              </a:graphicData>
            </a:graphic>
          </wp:inline>
        </w:drawing>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i/>
          <w:iCs/>
          <w:sz w:val="22"/>
          <w:szCs w:val="22"/>
        </w:rPr>
        <w:t>Рис. 115.</w:t>
      </w:r>
      <w:r w:rsidRPr="00B06BF4">
        <w:rPr>
          <w:rFonts w:ascii="Times New Roman" w:hAnsi="Times New Roman" w:cs="Times New Roman"/>
          <w:sz w:val="22"/>
          <w:szCs w:val="22"/>
        </w:rPr>
        <w:t> </w:t>
      </w:r>
      <w:r w:rsidRPr="00B06BF4">
        <w:rPr>
          <w:rFonts w:ascii="Times New Roman" w:hAnsi="Times New Roman" w:cs="Times New Roman"/>
          <w:bCs/>
          <w:sz w:val="22"/>
          <w:szCs w:val="22"/>
        </w:rPr>
        <w:t>Общий вид бычьего цепня</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drawing>
          <wp:inline distT="0" distB="0" distL="0" distR="0" wp14:anchorId="35694548" wp14:editId="2293B24D">
            <wp:extent cx="2400300" cy="2171700"/>
            <wp:effectExtent l="0" t="0" r="0" b="0"/>
            <wp:docPr id="8" name="Рисунок 8" descr="Общий вид самки одного из видов паразитических ракообраз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щий вид самки одного из видов паразитических ракообразны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2171700"/>
                    </a:xfrm>
                    <a:prstGeom prst="rect">
                      <a:avLst/>
                    </a:prstGeom>
                    <a:noFill/>
                    <a:ln>
                      <a:noFill/>
                    </a:ln>
                  </pic:spPr>
                </pic:pic>
              </a:graphicData>
            </a:graphic>
          </wp:inline>
        </w:drawing>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i/>
          <w:iCs/>
          <w:sz w:val="22"/>
          <w:szCs w:val="22"/>
        </w:rPr>
        <w:t>Рис. 116.</w:t>
      </w:r>
      <w:r w:rsidRPr="00B06BF4">
        <w:rPr>
          <w:rFonts w:ascii="Times New Roman" w:hAnsi="Times New Roman" w:cs="Times New Roman"/>
          <w:sz w:val="22"/>
          <w:szCs w:val="22"/>
        </w:rPr>
        <w:t> </w:t>
      </w:r>
      <w:r w:rsidRPr="00B06BF4">
        <w:rPr>
          <w:rFonts w:ascii="Times New Roman" w:hAnsi="Times New Roman" w:cs="Times New Roman"/>
          <w:bCs/>
          <w:sz w:val="22"/>
          <w:szCs w:val="22"/>
        </w:rPr>
        <w:t>Общий вид самки одного из видов паразитических ракообразных</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t>плодовитость обеспечивают их широкое распространение и биологическое процветание.</w:t>
      </w:r>
    </w:p>
    <w:p w:rsidR="00B06BF4" w:rsidRPr="00B06BF4" w:rsidRDefault="00B06BF4" w:rsidP="00B06BF4">
      <w:pPr>
        <w:rPr>
          <w:rFonts w:ascii="Times New Roman" w:hAnsi="Times New Roman" w:cs="Times New Roman"/>
          <w:sz w:val="22"/>
          <w:szCs w:val="22"/>
        </w:rPr>
      </w:pPr>
      <w:r w:rsidRPr="00B06BF4">
        <w:rPr>
          <w:rFonts w:ascii="Times New Roman" w:hAnsi="Times New Roman" w:cs="Times New Roman"/>
          <w:sz w:val="22"/>
          <w:szCs w:val="22"/>
        </w:rPr>
        <w:t>Переход к сидячему образу жизни и пассивному питанию (например, асцидия — см. рис. 63) сопровождается упрощением организации и устранением от конкуренции с другими видами, что также ведет к сохранению вида.</w:t>
      </w:r>
    </w:p>
    <w:p w:rsidR="00750239" w:rsidRPr="00B06BF4" w:rsidRDefault="00750239" w:rsidP="00510BB3">
      <w:pPr>
        <w:rPr>
          <w:rFonts w:ascii="Times New Roman" w:hAnsi="Times New Roman" w:cs="Times New Roman"/>
          <w:sz w:val="22"/>
          <w:szCs w:val="22"/>
        </w:rPr>
      </w:pPr>
    </w:p>
    <w:p w:rsidR="00510BB3" w:rsidRDefault="00510BB3" w:rsidP="006F22C5">
      <w:pPr>
        <w:rPr>
          <w:rFonts w:ascii="Times New Roman" w:hAnsi="Times New Roman" w:cs="Times New Roman"/>
          <w:b/>
          <w:sz w:val="22"/>
          <w:szCs w:val="22"/>
        </w:rPr>
      </w:pPr>
    </w:p>
    <w:p w:rsidR="00510BB3" w:rsidRDefault="00510BB3" w:rsidP="006F22C5">
      <w:pPr>
        <w:rPr>
          <w:rFonts w:ascii="Times New Roman" w:hAnsi="Times New Roman" w:cs="Times New Roman"/>
          <w:b/>
          <w:sz w:val="22"/>
          <w:szCs w:val="22"/>
        </w:rPr>
      </w:pPr>
    </w:p>
    <w:p w:rsidR="004B1F8E" w:rsidRDefault="004B1F8E" w:rsidP="006F22C5">
      <w:pPr>
        <w:rPr>
          <w:rFonts w:ascii="Times New Roman" w:hAnsi="Times New Roman" w:cs="Times New Roman"/>
          <w:b/>
          <w:sz w:val="22"/>
          <w:szCs w:val="22"/>
        </w:rPr>
      </w:pPr>
    </w:p>
    <w:p w:rsidR="004B1F8E" w:rsidRDefault="004B1F8E" w:rsidP="006F22C5">
      <w:pPr>
        <w:rPr>
          <w:rFonts w:ascii="Times New Roman" w:hAnsi="Times New Roman" w:cs="Times New Roman"/>
          <w:b/>
          <w:sz w:val="22"/>
          <w:szCs w:val="22"/>
        </w:rPr>
      </w:pPr>
    </w:p>
    <w:p w:rsidR="004B1F8E" w:rsidRDefault="004B1F8E" w:rsidP="004B1F8E">
      <w:pPr>
        <w:rPr>
          <w:rFonts w:ascii="Times New Roman" w:hAnsi="Times New Roman" w:cs="Times New Roman"/>
          <w:b/>
          <w:sz w:val="22"/>
          <w:szCs w:val="22"/>
        </w:rPr>
      </w:pPr>
      <w:r w:rsidRPr="004B1F8E">
        <w:rPr>
          <w:rFonts w:ascii="Times New Roman" w:hAnsi="Times New Roman" w:cs="Times New Roman"/>
          <w:b/>
          <w:sz w:val="22"/>
          <w:szCs w:val="22"/>
        </w:rPr>
        <w:lastRenderedPageBreak/>
        <w:t>07.03.2020</w:t>
      </w:r>
    </w:p>
    <w:p w:rsidR="00D52E35" w:rsidRPr="00D52E35" w:rsidRDefault="00D52E35" w:rsidP="00A92222">
      <w:pPr>
        <w:spacing w:after="100" w:afterAutospacing="1" w:line="240" w:lineRule="auto"/>
        <w:outlineLvl w:val="0"/>
        <w:rPr>
          <w:rFonts w:ascii="Times New Roman" w:eastAsia="Times New Roman" w:hAnsi="Times New Roman" w:cs="Times New Roman"/>
          <w:b/>
          <w:bCs/>
          <w:color w:val="000000"/>
          <w:kern w:val="36"/>
          <w:sz w:val="22"/>
          <w:szCs w:val="22"/>
          <w:lang w:eastAsia="ru-RU"/>
        </w:rPr>
      </w:pPr>
      <w:r w:rsidRPr="00D52E35">
        <w:rPr>
          <w:rFonts w:ascii="Times New Roman" w:eastAsia="Times New Roman" w:hAnsi="Times New Roman" w:cs="Times New Roman"/>
          <w:b/>
          <w:bCs/>
          <w:color w:val="000000"/>
          <w:kern w:val="36"/>
          <w:sz w:val="22"/>
          <w:szCs w:val="22"/>
          <w:lang w:eastAsia="ru-RU"/>
        </w:rPr>
        <w:t>Основные закономерности биологической эволюции</w:t>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color w:val="000000"/>
          <w:sz w:val="22"/>
          <w:szCs w:val="22"/>
          <w:lang w:eastAsia="ru-RU"/>
        </w:rPr>
        <w:t>Морфофункциональные особенности организации живых организмов определяются двумя факторами: физиологическими потребностями и конкретными условиями среды обитания. При всем разнообразии частных особенностей строения и приспособлений организмов к внешней среде можно выделить некоторые общие закономерности эволюционного процесса.</w:t>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color w:val="000000"/>
          <w:sz w:val="22"/>
          <w:szCs w:val="22"/>
          <w:lang w:eastAsia="ru-RU"/>
        </w:rPr>
        <w:t xml:space="preserve">Данные систематики, палеонтологии, сравнительной анатомии и других биологических дисциплин дают возможность с большой точностью восстановить ход эволюционного процесса на </w:t>
      </w:r>
      <w:proofErr w:type="spellStart"/>
      <w:r w:rsidRPr="00D52E35">
        <w:rPr>
          <w:rFonts w:ascii="Times New Roman" w:eastAsia="Times New Roman" w:hAnsi="Times New Roman" w:cs="Times New Roman"/>
          <w:color w:val="000000"/>
          <w:sz w:val="22"/>
          <w:szCs w:val="22"/>
          <w:lang w:eastAsia="ru-RU"/>
        </w:rPr>
        <w:t>надвидовом</w:t>
      </w:r>
      <w:proofErr w:type="spellEnd"/>
      <w:r w:rsidRPr="00D52E35">
        <w:rPr>
          <w:rFonts w:ascii="Times New Roman" w:eastAsia="Times New Roman" w:hAnsi="Times New Roman" w:cs="Times New Roman"/>
          <w:color w:val="000000"/>
          <w:sz w:val="22"/>
          <w:szCs w:val="22"/>
          <w:lang w:eastAsia="ru-RU"/>
        </w:rPr>
        <w:t xml:space="preserve"> уровне. Среди форм эволюции групп живых организмов можно выделить: дивергенцию, конвергенцию и параллелизм.</w:t>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b/>
          <w:bCs/>
          <w:color w:val="000000"/>
          <w:sz w:val="22"/>
          <w:szCs w:val="22"/>
          <w:lang w:eastAsia="ru-RU"/>
        </w:rPr>
        <w:t>Дивергенция. </w:t>
      </w:r>
      <w:r w:rsidRPr="00D52E35">
        <w:rPr>
          <w:rFonts w:ascii="Times New Roman" w:eastAsia="Times New Roman" w:hAnsi="Times New Roman" w:cs="Times New Roman"/>
          <w:color w:val="000000"/>
          <w:sz w:val="22"/>
          <w:szCs w:val="22"/>
          <w:lang w:eastAsia="ru-RU"/>
        </w:rPr>
        <w:t xml:space="preserve">Появление новых форм всегда связано с приспособлением к местным географическим и экологическим условиям существования. </w:t>
      </w:r>
      <w:proofErr w:type="gramStart"/>
      <w:r w:rsidRPr="00D52E35">
        <w:rPr>
          <w:rFonts w:ascii="Times New Roman" w:eastAsia="Times New Roman" w:hAnsi="Times New Roman" w:cs="Times New Roman"/>
          <w:color w:val="000000"/>
          <w:sz w:val="22"/>
          <w:szCs w:val="22"/>
          <w:lang w:eastAsia="ru-RU"/>
        </w:rPr>
        <w:t>Так, класс млекопитающих состоит из многочисленных отрядов, представители которых отличаются родом потребляемой пиши, особенностями мест обитания, т.е. условиями существования (насекомоядные, рукокрылые, хищные, парнокопытные, китообразные и т.д.).</w:t>
      </w:r>
      <w:proofErr w:type="gramEnd"/>
      <w:r w:rsidRPr="00D52E35">
        <w:rPr>
          <w:rFonts w:ascii="Times New Roman" w:eastAsia="Times New Roman" w:hAnsi="Times New Roman" w:cs="Times New Roman"/>
          <w:color w:val="000000"/>
          <w:sz w:val="22"/>
          <w:szCs w:val="22"/>
          <w:lang w:eastAsia="ru-RU"/>
        </w:rPr>
        <w:t xml:space="preserve"> Каждый из этих отрядов включает подотряды и семейства, которые в свою очередь характеризуются не только специфическими морфологическими признаками, но и экологическими особенностями (формы: бегающие, скачущие, лазающие, роющие, плавающие). Внутри любого семейства виды и роды различаются образом жизни, объектами питания и т.п. Как указывал Дарвин, в основе всего эволюционного процесса лежит дивергенция. </w:t>
      </w:r>
      <w:proofErr w:type="spellStart"/>
      <w:r w:rsidRPr="00D52E35">
        <w:rPr>
          <w:rFonts w:ascii="Times New Roman" w:eastAsia="Times New Roman" w:hAnsi="Times New Roman" w:cs="Times New Roman"/>
          <w:color w:val="000000"/>
          <w:sz w:val="22"/>
          <w:szCs w:val="22"/>
          <w:lang w:eastAsia="ru-RU"/>
        </w:rPr>
        <w:t>Дивергировать</w:t>
      </w:r>
      <w:proofErr w:type="spellEnd"/>
      <w:r w:rsidRPr="00D52E35">
        <w:rPr>
          <w:rFonts w:ascii="Times New Roman" w:eastAsia="Times New Roman" w:hAnsi="Times New Roman" w:cs="Times New Roman"/>
          <w:color w:val="000000"/>
          <w:sz w:val="22"/>
          <w:szCs w:val="22"/>
          <w:lang w:eastAsia="ru-RU"/>
        </w:rPr>
        <w:t xml:space="preserve"> могут не только виды, но и роды, семейства, отряды. Дивергенция любого масштаба есть результат действия естественного отбора в форме группового отбора (сохраняются или устраняются виды, роды, семейства и т.д.). Групповой отбор также основан на индивидуальном отборе внутри популяции. Вымирание вида происходит за счет гибели отдельных особей.</w:t>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color w:val="000000"/>
          <w:sz w:val="22"/>
          <w:szCs w:val="22"/>
          <w:lang w:eastAsia="ru-RU"/>
        </w:rPr>
        <w:t xml:space="preserve">Своеобразие морфологических особенностей организмов, приобретаемых в процессе дивергенции, имеет некоторую единую основу в виде генофонда родственных форм. Конечности всех млекопитающих хотя и отличаются друг от друга, но имеют единый план строения и представляют собой пятипалую конечность. Поэтому органы, соответствующие друг другу по строению и имеющие общее происхождение независимо от выполняемой ими функции, называют гомологичными (рис. 20.5). Примерами гомологичных органов у растений являются усики у гороха, иглы барбариса, колючки кактуса — все это видоизмененные листья. Корневище ландыша, клубни картофеля, луковица репчатого лука (подземные побеги) тоже </w:t>
      </w:r>
      <w:proofErr w:type="spellStart"/>
      <w:r w:rsidRPr="00D52E35">
        <w:rPr>
          <w:rFonts w:ascii="Times New Roman" w:eastAsia="Times New Roman" w:hAnsi="Times New Roman" w:cs="Times New Roman"/>
          <w:color w:val="000000"/>
          <w:sz w:val="22"/>
          <w:szCs w:val="22"/>
          <w:lang w:eastAsia="ru-RU"/>
        </w:rPr>
        <w:t>гомологичны</w:t>
      </w:r>
      <w:proofErr w:type="spellEnd"/>
      <w:r w:rsidRPr="00D52E35">
        <w:rPr>
          <w:rFonts w:ascii="Times New Roman" w:eastAsia="Times New Roman" w:hAnsi="Times New Roman" w:cs="Times New Roman"/>
          <w:color w:val="000000"/>
          <w:sz w:val="22"/>
          <w:szCs w:val="22"/>
          <w:lang w:eastAsia="ru-RU"/>
        </w:rPr>
        <w:t>.</w:t>
      </w:r>
    </w:p>
    <w:p w:rsidR="00D52E35" w:rsidRPr="00D52E35" w:rsidRDefault="00D52E35" w:rsidP="00D52E35">
      <w:pPr>
        <w:spacing w:after="0" w:line="240" w:lineRule="auto"/>
        <w:ind w:firstLine="150"/>
        <w:rPr>
          <w:rFonts w:ascii="Times New Roman" w:eastAsia="Times New Roman" w:hAnsi="Times New Roman" w:cs="Times New Roman"/>
          <w:color w:val="656565"/>
          <w:sz w:val="22"/>
          <w:szCs w:val="22"/>
          <w:lang w:eastAsia="ru-RU"/>
        </w:rPr>
      </w:pPr>
      <w:r w:rsidRPr="00D52E35">
        <w:rPr>
          <w:rFonts w:ascii="Times New Roman" w:eastAsia="Times New Roman" w:hAnsi="Times New Roman" w:cs="Times New Roman"/>
          <w:noProof/>
          <w:color w:val="656565"/>
          <w:sz w:val="22"/>
          <w:szCs w:val="22"/>
          <w:lang w:eastAsia="ru-RU"/>
        </w:rPr>
        <w:drawing>
          <wp:inline distT="0" distB="0" distL="0" distR="0" wp14:anchorId="7B2EDDE2" wp14:editId="50032548">
            <wp:extent cx="5486400" cy="2133600"/>
            <wp:effectExtent l="0" t="0" r="0" b="0"/>
            <wp:docPr id="20" name="Рисунок 20" descr="Гомологичные орг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омологичные орган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133600"/>
                    </a:xfrm>
                    <a:prstGeom prst="rect">
                      <a:avLst/>
                    </a:prstGeom>
                    <a:noFill/>
                    <a:ln>
                      <a:noFill/>
                    </a:ln>
                  </pic:spPr>
                </pic:pic>
              </a:graphicData>
            </a:graphic>
          </wp:inline>
        </w:drawing>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b/>
          <w:bCs/>
          <w:color w:val="000000"/>
          <w:sz w:val="22"/>
          <w:szCs w:val="22"/>
          <w:lang w:eastAsia="ru-RU"/>
        </w:rPr>
        <w:t>Рис. 20.5. Гомологичные органы: конечности разных групп позвоночных животных</w:t>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b/>
          <w:bCs/>
          <w:color w:val="000000"/>
          <w:sz w:val="22"/>
          <w:szCs w:val="22"/>
          <w:lang w:eastAsia="ru-RU"/>
        </w:rPr>
        <w:t>Конвергенция. В </w:t>
      </w:r>
      <w:r w:rsidRPr="00D52E35">
        <w:rPr>
          <w:rFonts w:ascii="Times New Roman" w:eastAsia="Times New Roman" w:hAnsi="Times New Roman" w:cs="Times New Roman"/>
          <w:color w:val="000000"/>
          <w:sz w:val="22"/>
          <w:szCs w:val="22"/>
          <w:lang w:eastAsia="ru-RU"/>
        </w:rPr>
        <w:t xml:space="preserve">одинаковых условиях существования животные, относящиеся к разным систематическим группам, могут приобретать сходное строение. Такое сходство строения </w:t>
      </w:r>
      <w:r w:rsidRPr="00D52E35">
        <w:rPr>
          <w:rFonts w:ascii="Times New Roman" w:eastAsia="Times New Roman" w:hAnsi="Times New Roman" w:cs="Times New Roman"/>
          <w:color w:val="000000"/>
          <w:sz w:val="22"/>
          <w:szCs w:val="22"/>
          <w:lang w:eastAsia="ru-RU"/>
        </w:rPr>
        <w:lastRenderedPageBreak/>
        <w:t>возникает при сходстве функций и ограничивается лишь органами, непосредственно связанными с одними и теми же факторами среды. У позвоночных животных конвергентное сходство обнаруживают конечности морских рептилий и млекопитающих. Одинаковый образ жизни сумчатых и плацентарных млекопитающих привел их независимо друг от друга к подобию многих че</w:t>
      </w:r>
      <w:proofErr w:type="gramStart"/>
      <w:r w:rsidRPr="00D52E35">
        <w:rPr>
          <w:rFonts w:ascii="Times New Roman" w:eastAsia="Times New Roman" w:hAnsi="Times New Roman" w:cs="Times New Roman"/>
          <w:color w:val="000000"/>
          <w:sz w:val="22"/>
          <w:szCs w:val="22"/>
          <w:lang w:eastAsia="ru-RU"/>
        </w:rPr>
        <w:t>рт стр</w:t>
      </w:r>
      <w:proofErr w:type="gramEnd"/>
      <w:r w:rsidRPr="00D52E35">
        <w:rPr>
          <w:rFonts w:ascii="Times New Roman" w:eastAsia="Times New Roman" w:hAnsi="Times New Roman" w:cs="Times New Roman"/>
          <w:color w:val="000000"/>
          <w:sz w:val="22"/>
          <w:szCs w:val="22"/>
          <w:lang w:eastAsia="ru-RU"/>
        </w:rPr>
        <w:t xml:space="preserve">оения. </w:t>
      </w:r>
      <w:proofErr w:type="gramStart"/>
      <w:r w:rsidRPr="00D52E35">
        <w:rPr>
          <w:rFonts w:ascii="Times New Roman" w:eastAsia="Times New Roman" w:hAnsi="Times New Roman" w:cs="Times New Roman"/>
          <w:color w:val="000000"/>
          <w:sz w:val="22"/>
          <w:szCs w:val="22"/>
          <w:lang w:eastAsia="ru-RU"/>
        </w:rPr>
        <w:t>Сходны</w:t>
      </w:r>
      <w:proofErr w:type="gramEnd"/>
      <w:r w:rsidRPr="00D52E35">
        <w:rPr>
          <w:rFonts w:ascii="Times New Roman" w:eastAsia="Times New Roman" w:hAnsi="Times New Roman" w:cs="Times New Roman"/>
          <w:color w:val="000000"/>
          <w:sz w:val="22"/>
          <w:szCs w:val="22"/>
          <w:lang w:eastAsia="ru-RU"/>
        </w:rPr>
        <w:t xml:space="preserve"> европейский крот и сумчатый крот, сумчатый летун и белка-летяга. Сумчатый волк напоминает настоящего хищника. У позвоночных животных конвергентное сходство обнаруживают конечности и форма тела рептилий и млекопитающих (рис. 20.6). Однако исторически сложившаяся организация в целом никогда не подвергается конвергенции. Схождение признаков затрагивает в основном лишь те органы, которые непосредственно связаны со сходными условиями среды.</w:t>
      </w:r>
    </w:p>
    <w:p w:rsidR="00D52E35" w:rsidRPr="00D52E35" w:rsidRDefault="00D52E35" w:rsidP="00D52E35">
      <w:pPr>
        <w:spacing w:after="0" w:line="240" w:lineRule="auto"/>
        <w:ind w:firstLine="150"/>
        <w:rPr>
          <w:rFonts w:ascii="Times New Roman" w:eastAsia="Times New Roman" w:hAnsi="Times New Roman" w:cs="Times New Roman"/>
          <w:color w:val="656565"/>
          <w:sz w:val="22"/>
          <w:szCs w:val="22"/>
          <w:lang w:eastAsia="ru-RU"/>
        </w:rPr>
      </w:pPr>
      <w:r w:rsidRPr="00D52E35">
        <w:rPr>
          <w:rFonts w:ascii="Times New Roman" w:eastAsia="Times New Roman" w:hAnsi="Times New Roman" w:cs="Times New Roman"/>
          <w:noProof/>
          <w:color w:val="656565"/>
          <w:sz w:val="22"/>
          <w:szCs w:val="22"/>
          <w:lang w:eastAsia="ru-RU"/>
        </w:rPr>
        <w:drawing>
          <wp:inline distT="0" distB="0" distL="0" distR="0" wp14:anchorId="23BA1080" wp14:editId="3417D412">
            <wp:extent cx="5219700" cy="2162175"/>
            <wp:effectExtent l="0" t="0" r="0" b="9525"/>
            <wp:docPr id="19" name="Рисунок 19" descr="Конверге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онвергенц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62175"/>
                    </a:xfrm>
                    <a:prstGeom prst="rect">
                      <a:avLst/>
                    </a:prstGeom>
                    <a:noFill/>
                    <a:ln>
                      <a:noFill/>
                    </a:ln>
                  </pic:spPr>
                </pic:pic>
              </a:graphicData>
            </a:graphic>
          </wp:inline>
        </w:drawing>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b/>
          <w:bCs/>
          <w:color w:val="000000"/>
          <w:sz w:val="22"/>
          <w:szCs w:val="22"/>
          <w:lang w:eastAsia="ru-RU"/>
        </w:rPr>
        <w:t>Рис. 20.6. </w:t>
      </w:r>
      <w:r w:rsidRPr="00D52E35">
        <w:rPr>
          <w:rFonts w:ascii="Times New Roman" w:eastAsia="Times New Roman" w:hAnsi="Times New Roman" w:cs="Times New Roman"/>
          <w:color w:val="000000"/>
          <w:sz w:val="22"/>
          <w:szCs w:val="22"/>
          <w:lang w:eastAsia="ru-RU"/>
        </w:rPr>
        <w:t>Конвергенция: сходство формы тела и конечностей у быстро плавающих животных: акулы </w:t>
      </w:r>
      <w:r w:rsidRPr="00D52E35">
        <w:rPr>
          <w:rFonts w:ascii="Times New Roman" w:eastAsia="Times New Roman" w:hAnsi="Times New Roman" w:cs="Times New Roman"/>
          <w:i/>
          <w:iCs/>
          <w:color w:val="000000"/>
          <w:sz w:val="22"/>
          <w:szCs w:val="22"/>
          <w:lang w:eastAsia="ru-RU"/>
        </w:rPr>
        <w:t>(А),</w:t>
      </w:r>
      <w:r w:rsidRPr="00D52E35">
        <w:rPr>
          <w:rFonts w:ascii="Times New Roman" w:eastAsia="Times New Roman" w:hAnsi="Times New Roman" w:cs="Times New Roman"/>
          <w:color w:val="000000"/>
          <w:sz w:val="22"/>
          <w:szCs w:val="22"/>
          <w:lang w:eastAsia="ru-RU"/>
        </w:rPr>
        <w:t> ихтиозавра </w:t>
      </w:r>
      <w:r w:rsidRPr="00D52E35">
        <w:rPr>
          <w:rFonts w:ascii="Times New Roman" w:eastAsia="Times New Roman" w:hAnsi="Times New Roman" w:cs="Times New Roman"/>
          <w:i/>
          <w:iCs/>
          <w:color w:val="000000"/>
          <w:sz w:val="22"/>
          <w:szCs w:val="22"/>
          <w:lang w:eastAsia="ru-RU"/>
        </w:rPr>
        <w:t>(Б)</w:t>
      </w:r>
      <w:r w:rsidRPr="00D52E35">
        <w:rPr>
          <w:rFonts w:ascii="Times New Roman" w:eastAsia="Times New Roman" w:hAnsi="Times New Roman" w:cs="Times New Roman"/>
          <w:color w:val="000000"/>
          <w:sz w:val="22"/>
          <w:szCs w:val="22"/>
          <w:lang w:eastAsia="ru-RU"/>
        </w:rPr>
        <w:t> и дельфинов </w:t>
      </w:r>
      <w:r w:rsidRPr="00D52E35">
        <w:rPr>
          <w:rFonts w:ascii="Times New Roman" w:eastAsia="Times New Roman" w:hAnsi="Times New Roman" w:cs="Times New Roman"/>
          <w:i/>
          <w:iCs/>
          <w:color w:val="000000"/>
          <w:sz w:val="22"/>
          <w:szCs w:val="22"/>
          <w:lang w:eastAsia="ru-RU"/>
        </w:rPr>
        <w:t>(В, Г)</w:t>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color w:val="000000"/>
          <w:sz w:val="22"/>
          <w:szCs w:val="22"/>
          <w:lang w:eastAsia="ru-RU"/>
        </w:rPr>
        <w:t>Конвергенция наблюдается и у групп животных, далеко отстоящих друг от друга в систематическом отношении. У организмов, обитающих в воздухе, имеются крылья и другие приспособления для полета. Но крылья птицы и летучей мыши — измененные конечности, а крылья бабочек — это выросты стенки тела (рис. 20.7).</w:t>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color w:val="000000"/>
          <w:sz w:val="22"/>
          <w:szCs w:val="22"/>
          <w:lang w:eastAsia="ru-RU"/>
        </w:rPr>
        <w:t>Органы, выполняющие сходные функции, но имеющие принципиально различное строение и происхождение, называют </w:t>
      </w:r>
      <w:r w:rsidRPr="00D52E35">
        <w:rPr>
          <w:rFonts w:ascii="Times New Roman" w:eastAsia="Times New Roman" w:hAnsi="Times New Roman" w:cs="Times New Roman"/>
          <w:i/>
          <w:iCs/>
          <w:color w:val="000000"/>
          <w:sz w:val="22"/>
          <w:szCs w:val="22"/>
          <w:lang w:eastAsia="ru-RU"/>
        </w:rPr>
        <w:t>аналогичными.</w:t>
      </w:r>
      <w:r w:rsidRPr="00D52E35">
        <w:rPr>
          <w:rFonts w:ascii="Times New Roman" w:eastAsia="Times New Roman" w:hAnsi="Times New Roman" w:cs="Times New Roman"/>
          <w:color w:val="000000"/>
          <w:sz w:val="22"/>
          <w:szCs w:val="22"/>
          <w:lang w:eastAsia="ru-RU"/>
        </w:rPr>
        <w:t> Аналогичны жабры рака и рыбы, роющие конечности крота и медведки.</w:t>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color w:val="000000"/>
          <w:sz w:val="22"/>
          <w:szCs w:val="22"/>
          <w:lang w:eastAsia="ru-RU"/>
        </w:rPr>
        <w:t xml:space="preserve">Примеры возникновения конвергентного сходства строения органов в одинаковых условиях среды дает приспособление неродственных групп животных — членистоногих и позвоночных — </w:t>
      </w:r>
      <w:proofErr w:type="spellStart"/>
      <w:r w:rsidRPr="00D52E35">
        <w:rPr>
          <w:rFonts w:ascii="Times New Roman" w:eastAsia="Times New Roman" w:hAnsi="Times New Roman" w:cs="Times New Roman"/>
          <w:color w:val="000000"/>
          <w:sz w:val="22"/>
          <w:szCs w:val="22"/>
          <w:lang w:eastAsia="ru-RU"/>
        </w:rPr>
        <w:t>кжи</w:t>
      </w:r>
      <w:proofErr w:type="gramStart"/>
      <w:r w:rsidRPr="00D52E35">
        <w:rPr>
          <w:rFonts w:ascii="Times New Roman" w:eastAsia="Times New Roman" w:hAnsi="Times New Roman" w:cs="Times New Roman"/>
          <w:color w:val="000000"/>
          <w:sz w:val="22"/>
          <w:szCs w:val="22"/>
          <w:lang w:eastAsia="ru-RU"/>
        </w:rPr>
        <w:t>з</w:t>
      </w:r>
      <w:proofErr w:type="spellEnd"/>
      <w:r w:rsidRPr="00D52E35">
        <w:rPr>
          <w:rFonts w:ascii="Times New Roman" w:eastAsia="Times New Roman" w:hAnsi="Times New Roman" w:cs="Times New Roman"/>
          <w:color w:val="000000"/>
          <w:sz w:val="22"/>
          <w:szCs w:val="22"/>
          <w:lang w:eastAsia="ru-RU"/>
        </w:rPr>
        <w:t>-</w:t>
      </w:r>
      <w:proofErr w:type="gramEnd"/>
      <w:r w:rsidRPr="00D52E35">
        <w:rPr>
          <w:rFonts w:ascii="Times New Roman" w:eastAsia="Times New Roman" w:hAnsi="Times New Roman" w:cs="Times New Roman"/>
          <w:color w:val="000000"/>
          <w:sz w:val="22"/>
          <w:szCs w:val="22"/>
          <w:lang w:eastAsia="ru-RU"/>
        </w:rPr>
        <w:t xml:space="preserve"> ни на суше. При освоении суши у членистоногих и позвоночных развивается приспособление к сохранению в теле воды — плотные покровы с водонепроницаемым наружным слоем. Для большинства водных животных характерно выведение продуктов азотного обмена в виде аммиака с большим количеством воды. У наземных животных азот выделяется в виде мочевой кислоты, что позволяет максимально сокращать расход воды. Таким образом, в процессе эволюции физиологическое совершенствование неродственных организмов осуществляется сходными путями на базе негомологичных структур.</w:t>
      </w:r>
    </w:p>
    <w:p w:rsidR="00D52E35" w:rsidRPr="00D52E35" w:rsidRDefault="00D52E35" w:rsidP="00D52E35">
      <w:pPr>
        <w:spacing w:after="0" w:line="240" w:lineRule="auto"/>
        <w:ind w:firstLine="150"/>
        <w:rPr>
          <w:rFonts w:ascii="Times New Roman" w:eastAsia="Times New Roman" w:hAnsi="Times New Roman" w:cs="Times New Roman"/>
          <w:color w:val="656565"/>
          <w:sz w:val="22"/>
          <w:szCs w:val="22"/>
          <w:lang w:eastAsia="ru-RU"/>
        </w:rPr>
      </w:pPr>
      <w:r w:rsidRPr="00D52E35">
        <w:rPr>
          <w:rFonts w:ascii="Times New Roman" w:eastAsia="Times New Roman" w:hAnsi="Times New Roman" w:cs="Times New Roman"/>
          <w:noProof/>
          <w:color w:val="656565"/>
          <w:sz w:val="22"/>
          <w:szCs w:val="22"/>
          <w:lang w:eastAsia="ru-RU"/>
        </w:rPr>
        <w:lastRenderedPageBreak/>
        <w:drawing>
          <wp:inline distT="0" distB="0" distL="0" distR="0" wp14:anchorId="112F7AA7" wp14:editId="6581106A">
            <wp:extent cx="5895975" cy="3248025"/>
            <wp:effectExtent l="0" t="0" r="9525" b="9525"/>
            <wp:docPr id="18" name="Рисунок 18" descr="Конвергентное сх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нвергентное сходств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3248025"/>
                    </a:xfrm>
                    <a:prstGeom prst="rect">
                      <a:avLst/>
                    </a:prstGeom>
                    <a:noFill/>
                    <a:ln>
                      <a:noFill/>
                    </a:ln>
                  </pic:spPr>
                </pic:pic>
              </a:graphicData>
            </a:graphic>
          </wp:inline>
        </w:drawing>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b/>
          <w:bCs/>
          <w:color w:val="000000"/>
          <w:sz w:val="22"/>
          <w:szCs w:val="22"/>
          <w:lang w:eastAsia="ru-RU"/>
        </w:rPr>
        <w:t>Рис. 20.7. </w:t>
      </w:r>
      <w:r w:rsidRPr="00D52E35">
        <w:rPr>
          <w:rFonts w:ascii="Times New Roman" w:eastAsia="Times New Roman" w:hAnsi="Times New Roman" w:cs="Times New Roman"/>
          <w:color w:val="000000"/>
          <w:sz w:val="22"/>
          <w:szCs w:val="22"/>
          <w:lang w:eastAsia="ru-RU"/>
        </w:rPr>
        <w:t>Конвергентное сходство: крылья летучей мыши </w:t>
      </w:r>
      <w:r w:rsidRPr="00D52E35">
        <w:rPr>
          <w:rFonts w:ascii="Times New Roman" w:eastAsia="Times New Roman" w:hAnsi="Times New Roman" w:cs="Times New Roman"/>
          <w:i/>
          <w:iCs/>
          <w:color w:val="000000"/>
          <w:sz w:val="22"/>
          <w:szCs w:val="22"/>
          <w:lang w:eastAsia="ru-RU"/>
        </w:rPr>
        <w:t>(Л),</w:t>
      </w:r>
      <w:r w:rsidRPr="00D52E35">
        <w:rPr>
          <w:rFonts w:ascii="Times New Roman" w:eastAsia="Times New Roman" w:hAnsi="Times New Roman" w:cs="Times New Roman"/>
          <w:color w:val="000000"/>
          <w:sz w:val="22"/>
          <w:szCs w:val="22"/>
          <w:lang w:eastAsia="ru-RU"/>
        </w:rPr>
        <w:t> птицы </w:t>
      </w:r>
      <w:r w:rsidRPr="00D52E35">
        <w:rPr>
          <w:rFonts w:ascii="Times New Roman" w:eastAsia="Times New Roman" w:hAnsi="Times New Roman" w:cs="Times New Roman"/>
          <w:i/>
          <w:iCs/>
          <w:color w:val="000000"/>
          <w:sz w:val="22"/>
          <w:szCs w:val="22"/>
          <w:lang w:eastAsia="ru-RU"/>
        </w:rPr>
        <w:t>(Б),</w:t>
      </w:r>
      <w:r w:rsidRPr="00D52E35">
        <w:rPr>
          <w:rFonts w:ascii="Times New Roman" w:eastAsia="Times New Roman" w:hAnsi="Times New Roman" w:cs="Times New Roman"/>
          <w:color w:val="000000"/>
          <w:sz w:val="22"/>
          <w:szCs w:val="22"/>
          <w:lang w:eastAsia="ru-RU"/>
        </w:rPr>
        <w:t> насекомого </w:t>
      </w:r>
      <w:r w:rsidRPr="00D52E35">
        <w:rPr>
          <w:rFonts w:ascii="Times New Roman" w:eastAsia="Times New Roman" w:hAnsi="Times New Roman" w:cs="Times New Roman"/>
          <w:i/>
          <w:iCs/>
          <w:color w:val="000000"/>
          <w:sz w:val="22"/>
          <w:szCs w:val="22"/>
          <w:lang w:eastAsia="ru-RU"/>
        </w:rPr>
        <w:t>(В)</w:t>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b/>
          <w:bCs/>
          <w:color w:val="000000"/>
          <w:sz w:val="22"/>
          <w:szCs w:val="22"/>
          <w:lang w:eastAsia="ru-RU"/>
        </w:rPr>
        <w:t>Параллелизм. </w:t>
      </w:r>
      <w:r w:rsidRPr="00D52E35">
        <w:rPr>
          <w:rFonts w:ascii="Times New Roman" w:eastAsia="Times New Roman" w:hAnsi="Times New Roman" w:cs="Times New Roman"/>
          <w:color w:val="000000"/>
          <w:sz w:val="22"/>
          <w:szCs w:val="22"/>
          <w:lang w:eastAsia="ru-RU"/>
        </w:rPr>
        <w:t>Параллелизм представляет собой форму конвергентного развития, свойственного генетически близким группам организмов. Например, среди млекопитающих Китообразные и Ластоногие независимо друг от друга перешли к обитанию в водной среде и приобрели сходные приспособления для передвижения в этой среде — ласты. Известное общее сходство имеют неродственные млекопитающие тропического пояса, обитающие на разных континентах в близких климатических условиях (рис. 20.8).</w:t>
      </w:r>
    </w:p>
    <w:p w:rsidR="00D52E35" w:rsidRPr="00D52E35" w:rsidRDefault="00D52E35" w:rsidP="00D52E35">
      <w:pPr>
        <w:spacing w:after="0" w:line="240" w:lineRule="auto"/>
        <w:ind w:firstLine="150"/>
        <w:rPr>
          <w:rFonts w:ascii="Times New Roman" w:eastAsia="Times New Roman" w:hAnsi="Times New Roman" w:cs="Times New Roman"/>
          <w:color w:val="656565"/>
          <w:sz w:val="22"/>
          <w:szCs w:val="22"/>
          <w:lang w:eastAsia="ru-RU"/>
        </w:rPr>
      </w:pPr>
      <w:r w:rsidRPr="00D52E35">
        <w:rPr>
          <w:rFonts w:ascii="Times New Roman" w:eastAsia="Times New Roman" w:hAnsi="Times New Roman" w:cs="Times New Roman"/>
          <w:noProof/>
          <w:color w:val="656565"/>
          <w:sz w:val="22"/>
          <w:szCs w:val="22"/>
          <w:lang w:eastAsia="ru-RU"/>
        </w:rPr>
        <w:lastRenderedPageBreak/>
        <w:drawing>
          <wp:inline distT="0" distB="0" distL="0" distR="0" wp14:anchorId="235F91BE" wp14:editId="2466FAB2">
            <wp:extent cx="6210300" cy="8067675"/>
            <wp:effectExtent l="0" t="0" r="0" b="9525"/>
            <wp:docPr id="17" name="Рисунок 17" descr="Конвергентное сходство строения у неродственных млекопитающих, населяющих дождевые леса Африки (слева) и Южной Америки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нвергентное сходство строения у неродственных млекопитающих, населяющих дождевые леса Африки (слева) и Южной Америки (справ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8067675"/>
                    </a:xfrm>
                    <a:prstGeom prst="rect">
                      <a:avLst/>
                    </a:prstGeom>
                    <a:noFill/>
                    <a:ln>
                      <a:noFill/>
                    </a:ln>
                  </pic:spPr>
                </pic:pic>
              </a:graphicData>
            </a:graphic>
          </wp:inline>
        </w:drawing>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b/>
          <w:bCs/>
          <w:color w:val="000000"/>
          <w:sz w:val="22"/>
          <w:szCs w:val="22"/>
          <w:lang w:eastAsia="ru-RU"/>
        </w:rPr>
        <w:t>Рис. 20.8. Конвергентное сходство строения у неродственных млекопитающих, населяющих дождевые леса Африки (слева) и Южной Америки (справа):</w:t>
      </w:r>
    </w:p>
    <w:p w:rsidR="00D52E35" w:rsidRPr="00D52E35" w:rsidRDefault="00D52E35" w:rsidP="00D52E35">
      <w:pPr>
        <w:spacing w:before="100" w:beforeAutospacing="1" w:after="100" w:afterAutospacing="1" w:line="240" w:lineRule="auto"/>
        <w:ind w:firstLine="225"/>
        <w:rPr>
          <w:rFonts w:ascii="Times New Roman" w:eastAsia="Times New Roman" w:hAnsi="Times New Roman" w:cs="Times New Roman"/>
          <w:color w:val="000000"/>
          <w:sz w:val="22"/>
          <w:szCs w:val="22"/>
          <w:lang w:eastAsia="ru-RU"/>
        </w:rPr>
      </w:pPr>
      <w:r w:rsidRPr="00D52E35">
        <w:rPr>
          <w:rFonts w:ascii="Times New Roman" w:eastAsia="Times New Roman" w:hAnsi="Times New Roman" w:cs="Times New Roman"/>
          <w:i/>
          <w:iCs/>
          <w:color w:val="000000"/>
          <w:sz w:val="22"/>
          <w:szCs w:val="22"/>
          <w:lang w:eastAsia="ru-RU"/>
        </w:rPr>
        <w:t>А —</w:t>
      </w:r>
      <w:r w:rsidRPr="00D52E35">
        <w:rPr>
          <w:rFonts w:ascii="Times New Roman" w:eastAsia="Times New Roman" w:hAnsi="Times New Roman" w:cs="Times New Roman"/>
          <w:color w:val="000000"/>
          <w:sz w:val="22"/>
          <w:szCs w:val="22"/>
          <w:lang w:eastAsia="ru-RU"/>
        </w:rPr>
        <w:t> карликовый гиппопотам; </w:t>
      </w:r>
      <w:r w:rsidRPr="00D52E35">
        <w:rPr>
          <w:rFonts w:ascii="Times New Roman" w:eastAsia="Times New Roman" w:hAnsi="Times New Roman" w:cs="Times New Roman"/>
          <w:i/>
          <w:iCs/>
          <w:color w:val="000000"/>
          <w:sz w:val="22"/>
          <w:szCs w:val="22"/>
          <w:lang w:eastAsia="ru-RU"/>
        </w:rPr>
        <w:t>Б —</w:t>
      </w:r>
      <w:r w:rsidRPr="00D52E35">
        <w:rPr>
          <w:rFonts w:ascii="Times New Roman" w:eastAsia="Times New Roman" w:hAnsi="Times New Roman" w:cs="Times New Roman"/>
          <w:color w:val="000000"/>
          <w:sz w:val="22"/>
          <w:szCs w:val="22"/>
          <w:lang w:eastAsia="ru-RU"/>
        </w:rPr>
        <w:t xml:space="preserve"> африканский </w:t>
      </w:r>
      <w:proofErr w:type="spellStart"/>
      <w:r w:rsidRPr="00D52E35">
        <w:rPr>
          <w:rFonts w:ascii="Times New Roman" w:eastAsia="Times New Roman" w:hAnsi="Times New Roman" w:cs="Times New Roman"/>
          <w:color w:val="000000"/>
          <w:sz w:val="22"/>
          <w:szCs w:val="22"/>
          <w:lang w:eastAsia="ru-RU"/>
        </w:rPr>
        <w:t>оленек</w:t>
      </w:r>
      <w:proofErr w:type="spellEnd"/>
      <w:r w:rsidRPr="00D52E35">
        <w:rPr>
          <w:rFonts w:ascii="Times New Roman" w:eastAsia="Times New Roman" w:hAnsi="Times New Roman" w:cs="Times New Roman"/>
          <w:color w:val="000000"/>
          <w:sz w:val="22"/>
          <w:szCs w:val="22"/>
          <w:lang w:eastAsia="ru-RU"/>
        </w:rPr>
        <w:t>; </w:t>
      </w:r>
      <w:r w:rsidRPr="00D52E35">
        <w:rPr>
          <w:rFonts w:ascii="Times New Roman" w:eastAsia="Times New Roman" w:hAnsi="Times New Roman" w:cs="Times New Roman"/>
          <w:i/>
          <w:iCs/>
          <w:color w:val="000000"/>
          <w:sz w:val="22"/>
          <w:szCs w:val="22"/>
          <w:lang w:eastAsia="ru-RU"/>
        </w:rPr>
        <w:t>В —</w:t>
      </w:r>
      <w:r w:rsidRPr="00D52E35">
        <w:rPr>
          <w:rFonts w:ascii="Times New Roman" w:eastAsia="Times New Roman" w:hAnsi="Times New Roman" w:cs="Times New Roman"/>
          <w:color w:val="000000"/>
          <w:sz w:val="22"/>
          <w:szCs w:val="22"/>
          <w:lang w:eastAsia="ru-RU"/>
        </w:rPr>
        <w:t> карликовая антилопа; </w:t>
      </w:r>
      <w:r w:rsidRPr="00D52E35">
        <w:rPr>
          <w:rFonts w:ascii="Times New Roman" w:eastAsia="Times New Roman" w:hAnsi="Times New Roman" w:cs="Times New Roman"/>
          <w:i/>
          <w:iCs/>
          <w:color w:val="000000"/>
          <w:sz w:val="22"/>
          <w:szCs w:val="22"/>
          <w:lang w:eastAsia="ru-RU"/>
        </w:rPr>
        <w:t>Г—</w:t>
      </w:r>
      <w:r w:rsidRPr="00D52E35">
        <w:rPr>
          <w:rFonts w:ascii="Times New Roman" w:eastAsia="Times New Roman" w:hAnsi="Times New Roman" w:cs="Times New Roman"/>
          <w:color w:val="000000"/>
          <w:sz w:val="22"/>
          <w:szCs w:val="22"/>
          <w:lang w:eastAsia="ru-RU"/>
        </w:rPr>
        <w:t> </w:t>
      </w:r>
      <w:proofErr w:type="gramStart"/>
      <w:r w:rsidRPr="00D52E35">
        <w:rPr>
          <w:rFonts w:ascii="Times New Roman" w:eastAsia="Times New Roman" w:hAnsi="Times New Roman" w:cs="Times New Roman"/>
          <w:color w:val="000000"/>
          <w:sz w:val="22"/>
          <w:szCs w:val="22"/>
          <w:lang w:eastAsia="ru-RU"/>
        </w:rPr>
        <w:t>се</w:t>
      </w:r>
      <w:proofErr w:type="gramEnd"/>
      <w:r w:rsidRPr="00D52E35">
        <w:rPr>
          <w:rFonts w:ascii="Times New Roman" w:eastAsia="Times New Roman" w:hAnsi="Times New Roman" w:cs="Times New Roman"/>
          <w:color w:val="000000"/>
          <w:sz w:val="22"/>
          <w:szCs w:val="22"/>
          <w:lang w:eastAsia="ru-RU"/>
        </w:rPr>
        <w:t>рый дукер; </w:t>
      </w:r>
      <w:r w:rsidRPr="00D52E35">
        <w:rPr>
          <w:rFonts w:ascii="Times New Roman" w:eastAsia="Times New Roman" w:hAnsi="Times New Roman" w:cs="Times New Roman"/>
          <w:i/>
          <w:iCs/>
          <w:color w:val="000000"/>
          <w:sz w:val="22"/>
          <w:szCs w:val="22"/>
          <w:lang w:eastAsia="ru-RU"/>
        </w:rPr>
        <w:t>Д—</w:t>
      </w:r>
      <w:r w:rsidRPr="00D52E35">
        <w:rPr>
          <w:rFonts w:ascii="Times New Roman" w:eastAsia="Times New Roman" w:hAnsi="Times New Roman" w:cs="Times New Roman"/>
          <w:color w:val="000000"/>
          <w:sz w:val="22"/>
          <w:szCs w:val="22"/>
          <w:lang w:eastAsia="ru-RU"/>
        </w:rPr>
        <w:t> панголин; </w:t>
      </w:r>
      <w:r w:rsidRPr="00D52E35">
        <w:rPr>
          <w:rFonts w:ascii="Times New Roman" w:eastAsia="Times New Roman" w:hAnsi="Times New Roman" w:cs="Times New Roman"/>
          <w:i/>
          <w:iCs/>
          <w:color w:val="000000"/>
          <w:sz w:val="22"/>
          <w:szCs w:val="22"/>
          <w:lang w:eastAsia="ru-RU"/>
        </w:rPr>
        <w:t>Е —</w:t>
      </w:r>
      <w:r w:rsidRPr="00D52E35">
        <w:rPr>
          <w:rFonts w:ascii="Times New Roman" w:eastAsia="Times New Roman" w:hAnsi="Times New Roman" w:cs="Times New Roman"/>
          <w:color w:val="000000"/>
          <w:sz w:val="22"/>
          <w:szCs w:val="22"/>
          <w:lang w:eastAsia="ru-RU"/>
        </w:rPr>
        <w:t> </w:t>
      </w:r>
      <w:proofErr w:type="spellStart"/>
      <w:r w:rsidRPr="00D52E35">
        <w:rPr>
          <w:rFonts w:ascii="Times New Roman" w:eastAsia="Times New Roman" w:hAnsi="Times New Roman" w:cs="Times New Roman"/>
          <w:color w:val="000000"/>
          <w:sz w:val="22"/>
          <w:szCs w:val="22"/>
          <w:lang w:eastAsia="ru-RU"/>
        </w:rPr>
        <w:t>водосвинка</w:t>
      </w:r>
      <w:proofErr w:type="spellEnd"/>
      <w:r w:rsidRPr="00D52E35">
        <w:rPr>
          <w:rFonts w:ascii="Times New Roman" w:eastAsia="Times New Roman" w:hAnsi="Times New Roman" w:cs="Times New Roman"/>
          <w:color w:val="000000"/>
          <w:sz w:val="22"/>
          <w:szCs w:val="22"/>
          <w:lang w:eastAsia="ru-RU"/>
        </w:rPr>
        <w:t>; </w:t>
      </w:r>
      <w:r w:rsidRPr="00D52E35">
        <w:rPr>
          <w:rFonts w:ascii="Times New Roman" w:eastAsia="Times New Roman" w:hAnsi="Times New Roman" w:cs="Times New Roman"/>
          <w:i/>
          <w:iCs/>
          <w:color w:val="000000"/>
          <w:sz w:val="22"/>
          <w:szCs w:val="22"/>
          <w:lang w:eastAsia="ru-RU"/>
        </w:rPr>
        <w:t>Ж —</w:t>
      </w:r>
      <w:r w:rsidRPr="00D52E35">
        <w:rPr>
          <w:rFonts w:ascii="Times New Roman" w:eastAsia="Times New Roman" w:hAnsi="Times New Roman" w:cs="Times New Roman"/>
          <w:color w:val="000000"/>
          <w:sz w:val="22"/>
          <w:szCs w:val="22"/>
          <w:lang w:eastAsia="ru-RU"/>
        </w:rPr>
        <w:t> пака; </w:t>
      </w:r>
      <w:r w:rsidRPr="00D52E35">
        <w:rPr>
          <w:rFonts w:ascii="Times New Roman" w:eastAsia="Times New Roman" w:hAnsi="Times New Roman" w:cs="Times New Roman"/>
          <w:i/>
          <w:iCs/>
          <w:color w:val="000000"/>
          <w:sz w:val="22"/>
          <w:szCs w:val="22"/>
          <w:lang w:eastAsia="ru-RU"/>
        </w:rPr>
        <w:t>3 —</w:t>
      </w:r>
      <w:r w:rsidRPr="00D52E35">
        <w:rPr>
          <w:rFonts w:ascii="Times New Roman" w:eastAsia="Times New Roman" w:hAnsi="Times New Roman" w:cs="Times New Roman"/>
          <w:color w:val="000000"/>
          <w:sz w:val="22"/>
          <w:szCs w:val="22"/>
          <w:lang w:eastAsia="ru-RU"/>
        </w:rPr>
        <w:t> агути;</w:t>
      </w:r>
    </w:p>
    <w:p w:rsidR="00D52E35" w:rsidRPr="00D52E35" w:rsidRDefault="00D52E35" w:rsidP="00D52E35">
      <w:pPr>
        <w:rPr>
          <w:rFonts w:ascii="Times New Roman" w:hAnsi="Times New Roman" w:cs="Times New Roman"/>
          <w:b/>
          <w:sz w:val="22"/>
          <w:szCs w:val="22"/>
        </w:rPr>
      </w:pPr>
      <w:r w:rsidRPr="00D52E35">
        <w:rPr>
          <w:rFonts w:ascii="Times New Roman" w:eastAsia="Times New Roman" w:hAnsi="Times New Roman" w:cs="Times New Roman"/>
          <w:i/>
          <w:iCs/>
          <w:color w:val="000000"/>
          <w:sz w:val="22"/>
          <w:szCs w:val="22"/>
          <w:lang w:eastAsia="ru-RU"/>
        </w:rPr>
        <w:lastRenderedPageBreak/>
        <w:t>И —</w:t>
      </w:r>
      <w:r w:rsidRPr="00D52E35">
        <w:rPr>
          <w:rFonts w:ascii="Times New Roman" w:eastAsia="Times New Roman" w:hAnsi="Times New Roman" w:cs="Times New Roman"/>
          <w:color w:val="000000"/>
          <w:sz w:val="22"/>
          <w:szCs w:val="22"/>
          <w:lang w:eastAsia="ru-RU"/>
        </w:rPr>
        <w:t> </w:t>
      </w:r>
      <w:proofErr w:type="spellStart"/>
      <w:r w:rsidRPr="00D52E35">
        <w:rPr>
          <w:rFonts w:ascii="Times New Roman" w:eastAsia="Times New Roman" w:hAnsi="Times New Roman" w:cs="Times New Roman"/>
          <w:color w:val="000000"/>
          <w:sz w:val="22"/>
          <w:szCs w:val="22"/>
          <w:lang w:eastAsia="ru-RU"/>
        </w:rPr>
        <w:t>мазама</w:t>
      </w:r>
      <w:proofErr w:type="spellEnd"/>
      <w:r w:rsidRPr="00D52E35">
        <w:rPr>
          <w:rFonts w:ascii="Times New Roman" w:eastAsia="Times New Roman" w:hAnsi="Times New Roman" w:cs="Times New Roman"/>
          <w:color w:val="000000"/>
          <w:sz w:val="22"/>
          <w:szCs w:val="22"/>
          <w:lang w:eastAsia="ru-RU"/>
        </w:rPr>
        <w:t>; </w:t>
      </w:r>
      <w:proofErr w:type="gramStart"/>
      <w:r w:rsidRPr="00D52E35">
        <w:rPr>
          <w:rFonts w:ascii="Times New Roman" w:eastAsia="Times New Roman" w:hAnsi="Times New Roman" w:cs="Times New Roman"/>
          <w:i/>
          <w:iCs/>
          <w:color w:val="000000"/>
          <w:sz w:val="22"/>
          <w:szCs w:val="22"/>
          <w:lang w:eastAsia="ru-RU"/>
        </w:rPr>
        <w:t>К</w:t>
      </w:r>
      <w:proofErr w:type="gramEnd"/>
      <w:r w:rsidRPr="00D52E35">
        <w:rPr>
          <w:rFonts w:ascii="Times New Roman" w:eastAsia="Times New Roman" w:hAnsi="Times New Roman" w:cs="Times New Roman"/>
          <w:i/>
          <w:iCs/>
          <w:color w:val="000000"/>
          <w:sz w:val="22"/>
          <w:szCs w:val="22"/>
          <w:lang w:eastAsia="ru-RU"/>
        </w:rPr>
        <w:t xml:space="preserve"> —</w:t>
      </w:r>
      <w:r w:rsidRPr="00D52E35">
        <w:rPr>
          <w:rFonts w:ascii="Times New Roman" w:eastAsia="Times New Roman" w:hAnsi="Times New Roman" w:cs="Times New Roman"/>
          <w:color w:val="000000"/>
          <w:sz w:val="22"/>
          <w:szCs w:val="22"/>
          <w:lang w:eastAsia="ru-RU"/>
        </w:rPr>
        <w:t> гигантский броненосец</w:t>
      </w:r>
    </w:p>
    <w:p w:rsidR="004B1F8E" w:rsidRDefault="004B1F8E" w:rsidP="006F22C5">
      <w:pPr>
        <w:rPr>
          <w:rFonts w:ascii="Times New Roman" w:hAnsi="Times New Roman" w:cs="Times New Roman"/>
          <w:b/>
          <w:sz w:val="22"/>
          <w:szCs w:val="22"/>
        </w:rPr>
      </w:pPr>
    </w:p>
    <w:p w:rsidR="00A92222" w:rsidRDefault="0036305E" w:rsidP="006F22C5">
      <w:pPr>
        <w:rPr>
          <w:rFonts w:ascii="Times New Roman" w:hAnsi="Times New Roman" w:cs="Times New Roman"/>
          <w:b/>
          <w:sz w:val="22"/>
          <w:szCs w:val="22"/>
        </w:rPr>
      </w:pPr>
      <w:r>
        <w:rPr>
          <w:rFonts w:ascii="Times New Roman" w:hAnsi="Times New Roman" w:cs="Times New Roman"/>
          <w:b/>
          <w:sz w:val="22"/>
          <w:szCs w:val="22"/>
        </w:rPr>
        <w:t>9.04.2020</w:t>
      </w:r>
    </w:p>
    <w:p w:rsidR="0036305E" w:rsidRDefault="0036305E" w:rsidP="006F22C5">
      <w:pPr>
        <w:rPr>
          <w:rFonts w:ascii="Times New Roman" w:hAnsi="Times New Roman" w:cs="Times New Roman"/>
          <w:b/>
          <w:sz w:val="22"/>
          <w:szCs w:val="22"/>
        </w:rPr>
      </w:pPr>
      <w:r>
        <w:rPr>
          <w:rFonts w:ascii="Times New Roman" w:hAnsi="Times New Roman" w:cs="Times New Roman"/>
          <w:b/>
          <w:sz w:val="22"/>
          <w:szCs w:val="22"/>
        </w:rPr>
        <w:t>Развитие жизни в архейской эре</w:t>
      </w:r>
    </w:p>
    <w:p w:rsidR="0036305E" w:rsidRPr="0036305E" w:rsidRDefault="0036305E" w:rsidP="0036305E">
      <w:pPr>
        <w:rPr>
          <w:rFonts w:ascii="Times New Roman" w:hAnsi="Times New Roman" w:cs="Times New Roman"/>
          <w:sz w:val="22"/>
          <w:szCs w:val="22"/>
        </w:rPr>
      </w:pPr>
      <w:r w:rsidRPr="0036305E">
        <w:rPr>
          <w:rFonts w:ascii="Times New Roman" w:hAnsi="Times New Roman" w:cs="Times New Roman"/>
          <w:sz w:val="22"/>
          <w:szCs w:val="22"/>
        </w:rPr>
        <w:t xml:space="preserve">Архейская эра — вторая по продолжительности (900 </w:t>
      </w:r>
      <w:proofErr w:type="gramStart"/>
      <w:r w:rsidRPr="0036305E">
        <w:rPr>
          <w:rFonts w:ascii="Times New Roman" w:hAnsi="Times New Roman" w:cs="Times New Roman"/>
          <w:sz w:val="22"/>
          <w:szCs w:val="22"/>
        </w:rPr>
        <w:t>млн</w:t>
      </w:r>
      <w:proofErr w:type="gramEnd"/>
      <w:r w:rsidRPr="0036305E">
        <w:rPr>
          <w:rFonts w:ascii="Times New Roman" w:hAnsi="Times New Roman" w:cs="Times New Roman"/>
          <w:sz w:val="22"/>
          <w:szCs w:val="22"/>
        </w:rPr>
        <w:t xml:space="preserve"> лет) после протерозоя. Ее окончание отстоит от нашего времени более чем на 2,5 </w:t>
      </w:r>
      <w:proofErr w:type="gramStart"/>
      <w:r w:rsidRPr="0036305E">
        <w:rPr>
          <w:rFonts w:ascii="Times New Roman" w:hAnsi="Times New Roman" w:cs="Times New Roman"/>
          <w:sz w:val="22"/>
          <w:szCs w:val="22"/>
        </w:rPr>
        <w:t>млрд</w:t>
      </w:r>
      <w:proofErr w:type="gramEnd"/>
      <w:r w:rsidRPr="0036305E">
        <w:rPr>
          <w:rFonts w:ascii="Times New Roman" w:hAnsi="Times New Roman" w:cs="Times New Roman"/>
          <w:sz w:val="22"/>
          <w:szCs w:val="22"/>
        </w:rPr>
        <w:t xml:space="preserve"> лет. В архейской эре возникли первые живые организмы. Они были гетеротрофами и в качестве </w:t>
      </w:r>
      <w:proofErr w:type="gramStart"/>
      <w:r w:rsidRPr="0036305E">
        <w:rPr>
          <w:rFonts w:ascii="Times New Roman" w:hAnsi="Times New Roman" w:cs="Times New Roman"/>
          <w:sz w:val="22"/>
          <w:szCs w:val="22"/>
        </w:rPr>
        <w:t>пиши</w:t>
      </w:r>
      <w:proofErr w:type="gramEnd"/>
      <w:r w:rsidRPr="0036305E">
        <w:rPr>
          <w:rFonts w:ascii="Times New Roman" w:hAnsi="Times New Roman" w:cs="Times New Roman"/>
          <w:sz w:val="22"/>
          <w:szCs w:val="22"/>
        </w:rPr>
        <w:t xml:space="preserve"> использовали органические соединения «первичного бульона». Условия на древней Земле изменялись, и абиогенное возникновение органических молекул и неорганических в планетарном масштабе прекратилось. Остались отдельные небольшие локусы, преимущественно на дне океана, где и до сих пор происходит образование простейших органических соединений, но их вклад в обеспечение гетеротрофов питанием практически ничтожен.</w:t>
      </w:r>
    </w:p>
    <w:p w:rsidR="0036305E" w:rsidRPr="0036305E" w:rsidRDefault="0036305E" w:rsidP="0036305E">
      <w:pPr>
        <w:rPr>
          <w:rFonts w:ascii="Times New Roman" w:hAnsi="Times New Roman" w:cs="Times New Roman"/>
          <w:sz w:val="22"/>
          <w:szCs w:val="22"/>
        </w:rPr>
      </w:pPr>
      <w:r w:rsidRPr="0036305E">
        <w:rPr>
          <w:rFonts w:ascii="Times New Roman" w:hAnsi="Times New Roman" w:cs="Times New Roman"/>
          <w:sz w:val="22"/>
          <w:szCs w:val="22"/>
        </w:rPr>
        <w:t>Истощение запасов органики в Мировом океане поставило существование жизни на грань катастрофы.</w:t>
      </w:r>
    </w:p>
    <w:p w:rsidR="0036305E" w:rsidRPr="0036305E" w:rsidRDefault="0036305E" w:rsidP="0036305E">
      <w:pPr>
        <w:rPr>
          <w:rFonts w:ascii="Times New Roman" w:hAnsi="Times New Roman" w:cs="Times New Roman"/>
          <w:sz w:val="22"/>
          <w:szCs w:val="22"/>
        </w:rPr>
      </w:pPr>
      <w:r w:rsidRPr="0036305E">
        <w:rPr>
          <w:rFonts w:ascii="Times New Roman" w:hAnsi="Times New Roman" w:cs="Times New Roman"/>
          <w:sz w:val="22"/>
          <w:szCs w:val="22"/>
        </w:rPr>
        <w:t>Важнейший этап эволюции жизни на Земле связан с возникновением у древних прокариот </w:t>
      </w:r>
      <w:r w:rsidRPr="0036305E">
        <w:rPr>
          <w:rFonts w:ascii="Times New Roman" w:hAnsi="Times New Roman" w:cs="Times New Roman"/>
          <w:i/>
          <w:iCs/>
          <w:sz w:val="22"/>
          <w:szCs w:val="22"/>
        </w:rPr>
        <w:t>фотосинтеза —</w:t>
      </w:r>
      <w:r w:rsidRPr="0036305E">
        <w:rPr>
          <w:rFonts w:ascii="Times New Roman" w:hAnsi="Times New Roman" w:cs="Times New Roman"/>
          <w:sz w:val="22"/>
          <w:szCs w:val="22"/>
        </w:rPr>
        <w:t xml:space="preserve"> биогенного синтеза органических молекул из неорганических за счет энергии солнечного света, что обусловило разделение органического мира </w:t>
      </w:r>
      <w:proofErr w:type="gramStart"/>
      <w:r w:rsidRPr="0036305E">
        <w:rPr>
          <w:rFonts w:ascii="Times New Roman" w:hAnsi="Times New Roman" w:cs="Times New Roman"/>
          <w:sz w:val="22"/>
          <w:szCs w:val="22"/>
        </w:rPr>
        <w:t>на</w:t>
      </w:r>
      <w:proofErr w:type="gramEnd"/>
      <w:r w:rsidRPr="0036305E">
        <w:rPr>
          <w:rFonts w:ascii="Times New Roman" w:hAnsi="Times New Roman" w:cs="Times New Roman"/>
          <w:sz w:val="22"/>
          <w:szCs w:val="22"/>
        </w:rPr>
        <w:t xml:space="preserve"> растительный и животный. Первыми фотосинтезирующими организмами были </w:t>
      </w:r>
      <w:proofErr w:type="spellStart"/>
      <w:r w:rsidRPr="0036305E">
        <w:rPr>
          <w:rFonts w:ascii="Times New Roman" w:hAnsi="Times New Roman" w:cs="Times New Roman"/>
          <w:sz w:val="22"/>
          <w:szCs w:val="22"/>
        </w:rPr>
        <w:t>прокариотические</w:t>
      </w:r>
      <w:proofErr w:type="spellEnd"/>
      <w:r w:rsidRPr="0036305E">
        <w:rPr>
          <w:rFonts w:ascii="Times New Roman" w:hAnsi="Times New Roman" w:cs="Times New Roman"/>
          <w:sz w:val="22"/>
          <w:szCs w:val="22"/>
        </w:rPr>
        <w:t xml:space="preserve"> сине-зеленые — </w:t>
      </w:r>
      <w:proofErr w:type="spellStart"/>
      <w:r w:rsidRPr="0036305E">
        <w:rPr>
          <w:rFonts w:ascii="Times New Roman" w:hAnsi="Times New Roman" w:cs="Times New Roman"/>
          <w:sz w:val="22"/>
          <w:szCs w:val="22"/>
        </w:rPr>
        <w:t>цианеи</w:t>
      </w:r>
      <w:proofErr w:type="spellEnd"/>
      <w:r w:rsidRPr="0036305E">
        <w:rPr>
          <w:rFonts w:ascii="Times New Roman" w:hAnsi="Times New Roman" w:cs="Times New Roman"/>
          <w:sz w:val="22"/>
          <w:szCs w:val="22"/>
        </w:rPr>
        <w:t>. Они, перестав зависеть от готовых органических молекул «первичного бульона», начали бурно развиваться. Особенно важно, что они открыли перед жизнью на Земле еще один путь.</w:t>
      </w:r>
    </w:p>
    <w:p w:rsidR="0036305E" w:rsidRPr="0036305E" w:rsidRDefault="0036305E" w:rsidP="0036305E">
      <w:pPr>
        <w:rPr>
          <w:rFonts w:ascii="Times New Roman" w:hAnsi="Times New Roman" w:cs="Times New Roman"/>
          <w:sz w:val="22"/>
          <w:szCs w:val="22"/>
        </w:rPr>
      </w:pPr>
      <w:r w:rsidRPr="0036305E">
        <w:rPr>
          <w:rFonts w:ascii="Times New Roman" w:hAnsi="Times New Roman" w:cs="Times New Roman"/>
          <w:sz w:val="22"/>
          <w:szCs w:val="22"/>
        </w:rPr>
        <w:t>Фотосинтез сопровождается выделением побочного продукта — кислорода. На протяжении миллиарда лет он насыщал воду, где обитали первые живые организмы, и выделялся в атмосферу.</w:t>
      </w:r>
    </w:p>
    <w:p w:rsidR="0036305E" w:rsidRPr="0036305E" w:rsidRDefault="0036305E" w:rsidP="0036305E">
      <w:pPr>
        <w:rPr>
          <w:rFonts w:ascii="Times New Roman" w:hAnsi="Times New Roman" w:cs="Times New Roman"/>
          <w:sz w:val="22"/>
          <w:szCs w:val="22"/>
        </w:rPr>
      </w:pPr>
      <w:r w:rsidRPr="0036305E">
        <w:rPr>
          <w:rFonts w:ascii="Times New Roman" w:hAnsi="Times New Roman" w:cs="Times New Roman"/>
          <w:sz w:val="22"/>
          <w:szCs w:val="22"/>
        </w:rPr>
        <w:t xml:space="preserve">Микроскопические </w:t>
      </w:r>
      <w:proofErr w:type="spellStart"/>
      <w:r w:rsidRPr="0036305E">
        <w:rPr>
          <w:rFonts w:ascii="Times New Roman" w:hAnsi="Times New Roman" w:cs="Times New Roman"/>
          <w:sz w:val="22"/>
          <w:szCs w:val="22"/>
        </w:rPr>
        <w:t>цианеи</w:t>
      </w:r>
      <w:proofErr w:type="spellEnd"/>
      <w:r w:rsidRPr="0036305E">
        <w:rPr>
          <w:rFonts w:ascii="Times New Roman" w:hAnsi="Times New Roman" w:cs="Times New Roman"/>
          <w:sz w:val="22"/>
          <w:szCs w:val="22"/>
        </w:rPr>
        <w:t xml:space="preserve"> оставили множество следов своего существования. Они, захватывая частички ила, слой за слоем создавали огромные структуры, так называемые строматолиты, которые в заметно уменьшенном варианте существуют и в настоящее время, в частности у берегов Австралии и на побережье Флориды.</w:t>
      </w:r>
    </w:p>
    <w:p w:rsidR="0036305E" w:rsidRPr="0036305E" w:rsidRDefault="0036305E" w:rsidP="0036305E">
      <w:pPr>
        <w:rPr>
          <w:rFonts w:ascii="Times New Roman" w:hAnsi="Times New Roman" w:cs="Times New Roman"/>
          <w:sz w:val="22"/>
          <w:szCs w:val="22"/>
        </w:rPr>
      </w:pPr>
      <w:r w:rsidRPr="0036305E">
        <w:rPr>
          <w:rFonts w:ascii="Times New Roman" w:hAnsi="Times New Roman" w:cs="Times New Roman"/>
          <w:sz w:val="22"/>
          <w:szCs w:val="22"/>
        </w:rPr>
        <w:t>Практически остатками строматолитов исчерпывается все, что дошло до нас с тех древнейших времен.</w:t>
      </w:r>
    </w:p>
    <w:p w:rsidR="0036305E" w:rsidRPr="0036305E" w:rsidRDefault="0036305E" w:rsidP="0036305E">
      <w:pPr>
        <w:rPr>
          <w:rFonts w:ascii="Times New Roman" w:hAnsi="Times New Roman" w:cs="Times New Roman"/>
          <w:sz w:val="22"/>
          <w:szCs w:val="22"/>
        </w:rPr>
      </w:pPr>
      <w:proofErr w:type="spellStart"/>
      <w:r w:rsidRPr="0036305E">
        <w:rPr>
          <w:rFonts w:ascii="Times New Roman" w:hAnsi="Times New Roman" w:cs="Times New Roman"/>
          <w:sz w:val="22"/>
          <w:szCs w:val="22"/>
        </w:rPr>
        <w:t>Цианеи</w:t>
      </w:r>
      <w:proofErr w:type="spellEnd"/>
      <w:r w:rsidRPr="0036305E">
        <w:rPr>
          <w:rFonts w:ascii="Times New Roman" w:hAnsi="Times New Roman" w:cs="Times New Roman"/>
          <w:sz w:val="22"/>
          <w:szCs w:val="22"/>
        </w:rPr>
        <w:t xml:space="preserve"> и появившиеся затем </w:t>
      </w:r>
      <w:proofErr w:type="spellStart"/>
      <w:r w:rsidRPr="0036305E">
        <w:rPr>
          <w:rFonts w:ascii="Times New Roman" w:hAnsi="Times New Roman" w:cs="Times New Roman"/>
          <w:i/>
          <w:iCs/>
          <w:sz w:val="22"/>
          <w:szCs w:val="22"/>
        </w:rPr>
        <w:t>эукариотические</w:t>
      </w:r>
      <w:proofErr w:type="spellEnd"/>
      <w:r w:rsidRPr="0036305E">
        <w:rPr>
          <w:rFonts w:ascii="Times New Roman" w:hAnsi="Times New Roman" w:cs="Times New Roman"/>
          <w:sz w:val="22"/>
          <w:szCs w:val="22"/>
        </w:rPr>
        <w:t> зеленые водоросли выделяли в атмосферу из океана свободный кислород, что содействовало возникновению бактерий, способных жить в аэробной среде. По-видимому, в это же время — на границе архейской и протерозойской эр — произошло еще два крупных эволюционных события: появились </w:t>
      </w:r>
      <w:r w:rsidRPr="0036305E">
        <w:rPr>
          <w:rFonts w:ascii="Times New Roman" w:hAnsi="Times New Roman" w:cs="Times New Roman"/>
          <w:i/>
          <w:iCs/>
          <w:sz w:val="22"/>
          <w:szCs w:val="22"/>
        </w:rPr>
        <w:t>половой процесс</w:t>
      </w:r>
      <w:r w:rsidRPr="0036305E">
        <w:rPr>
          <w:rFonts w:ascii="Times New Roman" w:hAnsi="Times New Roman" w:cs="Times New Roman"/>
          <w:sz w:val="22"/>
          <w:szCs w:val="22"/>
        </w:rPr>
        <w:t> и </w:t>
      </w:r>
      <w:proofErr w:type="spellStart"/>
      <w:r w:rsidRPr="0036305E">
        <w:rPr>
          <w:rFonts w:ascii="Times New Roman" w:hAnsi="Times New Roman" w:cs="Times New Roman"/>
          <w:i/>
          <w:iCs/>
          <w:sz w:val="22"/>
          <w:szCs w:val="22"/>
        </w:rPr>
        <w:t>многоклеточностъ</w:t>
      </w:r>
      <w:proofErr w:type="spellEnd"/>
      <w:r w:rsidRPr="0036305E">
        <w:rPr>
          <w:rFonts w:ascii="Times New Roman" w:hAnsi="Times New Roman" w:cs="Times New Roman"/>
          <w:i/>
          <w:iCs/>
          <w:sz w:val="22"/>
          <w:szCs w:val="22"/>
        </w:rPr>
        <w:t>.</w:t>
      </w:r>
    </w:p>
    <w:p w:rsidR="0036305E" w:rsidRPr="0036305E" w:rsidRDefault="0036305E" w:rsidP="0036305E">
      <w:pPr>
        <w:rPr>
          <w:rFonts w:ascii="Times New Roman" w:hAnsi="Times New Roman" w:cs="Times New Roman"/>
          <w:sz w:val="22"/>
          <w:szCs w:val="22"/>
        </w:rPr>
      </w:pPr>
      <w:r w:rsidRPr="0036305E">
        <w:rPr>
          <w:rFonts w:ascii="Times New Roman" w:hAnsi="Times New Roman" w:cs="Times New Roman"/>
          <w:sz w:val="22"/>
          <w:szCs w:val="22"/>
        </w:rPr>
        <w:t>Чтобы яснее представить значение двух последних ароморфозов, остановимся на них подробнее. Гаплоидные организмы (микроорганизмы, сине-зеленые) имеют один набор хромосом. Каждая новая мутация сразу же проявляется в фенотипе. Если мутация полезна, она сохраняется отбором, если вредна, организм, ее несущий, устраняется отбором. Гаплоидные формы непрерывно приспосабливаются к среде, но принципиально новых признаков и свойств у них не возникает.</w:t>
      </w:r>
    </w:p>
    <w:p w:rsidR="0036305E" w:rsidRPr="0036305E" w:rsidRDefault="0036305E" w:rsidP="0036305E">
      <w:pPr>
        <w:rPr>
          <w:rFonts w:ascii="Times New Roman" w:hAnsi="Times New Roman" w:cs="Times New Roman"/>
          <w:sz w:val="22"/>
          <w:szCs w:val="22"/>
        </w:rPr>
      </w:pPr>
      <w:r w:rsidRPr="0036305E">
        <w:rPr>
          <w:rFonts w:ascii="Times New Roman" w:hAnsi="Times New Roman" w:cs="Times New Roman"/>
          <w:sz w:val="22"/>
          <w:szCs w:val="22"/>
        </w:rPr>
        <w:t>Половой процесс резко повышает возможность приспособления к условиям среды вследствие создания бесчисленных комбинаций генов в хромосомах. </w:t>
      </w:r>
      <w:r w:rsidRPr="0036305E">
        <w:rPr>
          <w:rFonts w:ascii="Times New Roman" w:hAnsi="Times New Roman" w:cs="Times New Roman"/>
          <w:i/>
          <w:iCs/>
          <w:sz w:val="22"/>
          <w:szCs w:val="22"/>
        </w:rPr>
        <w:t>Диплоидность,</w:t>
      </w:r>
      <w:r w:rsidRPr="0036305E">
        <w:rPr>
          <w:rFonts w:ascii="Times New Roman" w:hAnsi="Times New Roman" w:cs="Times New Roman"/>
          <w:sz w:val="22"/>
          <w:szCs w:val="22"/>
        </w:rPr>
        <w:t xml:space="preserve"> возникшая одновременно с оформленным ядром, позволяет сохранять мутации в гетерозиготном состоянии и использовать </w:t>
      </w:r>
      <w:r w:rsidRPr="0036305E">
        <w:rPr>
          <w:rFonts w:ascii="Times New Roman" w:hAnsi="Times New Roman" w:cs="Times New Roman"/>
          <w:sz w:val="22"/>
          <w:szCs w:val="22"/>
        </w:rPr>
        <w:lastRenderedPageBreak/>
        <w:t>их как </w:t>
      </w:r>
      <w:r w:rsidRPr="0036305E">
        <w:rPr>
          <w:rFonts w:ascii="Times New Roman" w:hAnsi="Times New Roman" w:cs="Times New Roman"/>
          <w:i/>
          <w:iCs/>
          <w:sz w:val="22"/>
          <w:szCs w:val="22"/>
        </w:rPr>
        <w:t>резерв наследственной изменчивости</w:t>
      </w:r>
      <w:r w:rsidRPr="0036305E">
        <w:rPr>
          <w:rFonts w:ascii="Times New Roman" w:hAnsi="Times New Roman" w:cs="Times New Roman"/>
          <w:sz w:val="22"/>
          <w:szCs w:val="22"/>
        </w:rPr>
        <w:t> для дальнейших эволюционных преобразований. Кроме того, в гетерозиготном состоянии многие мутации часто повышают жизнеспособность особей и, следовательно, увеличивают их шансы в борьбе за существование.</w:t>
      </w:r>
    </w:p>
    <w:p w:rsidR="0036305E" w:rsidRPr="0036305E" w:rsidRDefault="0036305E" w:rsidP="0036305E">
      <w:pPr>
        <w:rPr>
          <w:rFonts w:ascii="Times New Roman" w:hAnsi="Times New Roman" w:cs="Times New Roman"/>
          <w:sz w:val="22"/>
          <w:szCs w:val="22"/>
        </w:rPr>
      </w:pPr>
      <w:r w:rsidRPr="0036305E">
        <w:rPr>
          <w:rFonts w:ascii="Times New Roman" w:hAnsi="Times New Roman" w:cs="Times New Roman"/>
          <w:sz w:val="22"/>
          <w:szCs w:val="22"/>
        </w:rPr>
        <w:t xml:space="preserve">Возникновение диплоидности и генетического </w:t>
      </w:r>
      <w:proofErr w:type="gramStart"/>
      <w:r w:rsidRPr="0036305E">
        <w:rPr>
          <w:rFonts w:ascii="Times New Roman" w:hAnsi="Times New Roman" w:cs="Times New Roman"/>
          <w:sz w:val="22"/>
          <w:szCs w:val="22"/>
        </w:rPr>
        <w:t>разнообразия</w:t>
      </w:r>
      <w:proofErr w:type="gramEnd"/>
      <w:r w:rsidRPr="0036305E">
        <w:rPr>
          <w:rFonts w:ascii="Times New Roman" w:hAnsi="Times New Roman" w:cs="Times New Roman"/>
          <w:sz w:val="22"/>
          <w:szCs w:val="22"/>
        </w:rPr>
        <w:t xml:space="preserve"> одноклеточных эукариот, с одной стороны, обусловило неоднородность строения клеток и их объединение в колонии, с другой — возможность «разделения труда» между клетками колонии, т.е. образование многоклеточных организмов. Разделение функций клеток у первых колониальных многоклеточных организмов привело к образованию первичных тканей — эктодермы и энтодермы, дифференцированных по структуре в зависимости от выполняемой функции. </w:t>
      </w:r>
      <w:proofErr w:type="gramStart"/>
      <w:r w:rsidRPr="0036305E">
        <w:rPr>
          <w:rFonts w:ascii="Times New Roman" w:hAnsi="Times New Roman" w:cs="Times New Roman"/>
          <w:sz w:val="22"/>
          <w:szCs w:val="22"/>
        </w:rPr>
        <w:t>Дальнейшая</w:t>
      </w:r>
      <w:proofErr w:type="gramEnd"/>
      <w:r w:rsidRPr="0036305E">
        <w:rPr>
          <w:rFonts w:ascii="Times New Roman" w:hAnsi="Times New Roman" w:cs="Times New Roman"/>
          <w:sz w:val="22"/>
          <w:szCs w:val="22"/>
        </w:rPr>
        <w:t xml:space="preserve"> </w:t>
      </w:r>
      <w:proofErr w:type="spellStart"/>
      <w:r w:rsidRPr="0036305E">
        <w:rPr>
          <w:rFonts w:ascii="Times New Roman" w:hAnsi="Times New Roman" w:cs="Times New Roman"/>
          <w:sz w:val="22"/>
          <w:szCs w:val="22"/>
        </w:rPr>
        <w:t>дифференпировка</w:t>
      </w:r>
      <w:proofErr w:type="spellEnd"/>
      <w:r w:rsidRPr="0036305E">
        <w:rPr>
          <w:rFonts w:ascii="Times New Roman" w:hAnsi="Times New Roman" w:cs="Times New Roman"/>
          <w:sz w:val="22"/>
          <w:szCs w:val="22"/>
        </w:rPr>
        <w:t xml:space="preserve"> тканей создала разнообразие, необходимое для расширения структурных и функциональных возможностей организма в целом, в результате чего создавались все более сложные органы. Совершенствование взаимодействия между клетками, сначала контактного, а затем опосредованного с помощью нервной и эндокринной систем, обеспечило существование многоклеточного организма как единого целого со сложным и тонким взаимодействием его частей и соответствующим реагированием на окружающую среду.</w:t>
      </w:r>
    </w:p>
    <w:p w:rsidR="0036305E" w:rsidRDefault="0036305E" w:rsidP="0036305E">
      <w:pPr>
        <w:rPr>
          <w:rFonts w:ascii="Times New Roman" w:hAnsi="Times New Roman" w:cs="Times New Roman"/>
          <w:sz w:val="22"/>
          <w:szCs w:val="22"/>
        </w:rPr>
      </w:pPr>
      <w:r w:rsidRPr="0036305E">
        <w:rPr>
          <w:rFonts w:ascii="Times New Roman" w:hAnsi="Times New Roman" w:cs="Times New Roman"/>
          <w:sz w:val="22"/>
          <w:szCs w:val="22"/>
        </w:rPr>
        <w:t>Пути эволюционных преобразований первых многоклеточных были различны. Некоторые перешли к сидячему образу жизни и превратились в организмы типа </w:t>
      </w:r>
      <w:r w:rsidRPr="0036305E">
        <w:rPr>
          <w:rFonts w:ascii="Times New Roman" w:hAnsi="Times New Roman" w:cs="Times New Roman"/>
          <w:i/>
          <w:iCs/>
          <w:sz w:val="22"/>
          <w:szCs w:val="22"/>
        </w:rPr>
        <w:t>губок.</w:t>
      </w:r>
      <w:r w:rsidRPr="0036305E">
        <w:rPr>
          <w:rFonts w:ascii="Times New Roman" w:hAnsi="Times New Roman" w:cs="Times New Roman"/>
          <w:sz w:val="22"/>
          <w:szCs w:val="22"/>
        </w:rPr>
        <w:t xml:space="preserve"> Другие стали ползать, перемещаться по субстрату с помощью ресничек. От них произошли плоские черви. Третьи сохранили плавающий образ жизни, приобрели рот и дали начало </w:t>
      </w:r>
      <w:proofErr w:type="gramStart"/>
      <w:r w:rsidRPr="0036305E">
        <w:rPr>
          <w:rFonts w:ascii="Times New Roman" w:hAnsi="Times New Roman" w:cs="Times New Roman"/>
          <w:sz w:val="22"/>
          <w:szCs w:val="22"/>
        </w:rPr>
        <w:t>кишечнополостным</w:t>
      </w:r>
      <w:proofErr w:type="gramEnd"/>
      <w:r w:rsidRPr="0036305E">
        <w:rPr>
          <w:rFonts w:ascii="Times New Roman" w:hAnsi="Times New Roman" w:cs="Times New Roman"/>
          <w:sz w:val="22"/>
          <w:szCs w:val="22"/>
        </w:rPr>
        <w:t>.</w:t>
      </w:r>
    </w:p>
    <w:p w:rsidR="0036305E" w:rsidRDefault="009018B7" w:rsidP="0036305E">
      <w:pPr>
        <w:rPr>
          <w:rFonts w:ascii="Times New Roman" w:hAnsi="Times New Roman" w:cs="Times New Roman"/>
          <w:b/>
          <w:sz w:val="22"/>
          <w:szCs w:val="22"/>
        </w:rPr>
      </w:pPr>
      <w:r>
        <w:rPr>
          <w:rFonts w:ascii="Times New Roman" w:hAnsi="Times New Roman" w:cs="Times New Roman"/>
          <w:b/>
          <w:sz w:val="22"/>
          <w:szCs w:val="22"/>
        </w:rPr>
        <w:t>10.04.2020</w:t>
      </w:r>
    </w:p>
    <w:p w:rsidR="009018B7" w:rsidRPr="009018B7" w:rsidRDefault="009018B7" w:rsidP="009018B7">
      <w:pPr>
        <w:rPr>
          <w:rFonts w:ascii="Times New Roman" w:hAnsi="Times New Roman" w:cs="Times New Roman"/>
          <w:b/>
          <w:bCs/>
          <w:sz w:val="22"/>
          <w:szCs w:val="22"/>
        </w:rPr>
      </w:pPr>
      <w:proofErr w:type="gramStart"/>
      <w:r w:rsidRPr="009018B7">
        <w:rPr>
          <w:rFonts w:ascii="Times New Roman" w:hAnsi="Times New Roman" w:cs="Times New Roman"/>
          <w:b/>
          <w:bCs/>
          <w:sz w:val="22"/>
          <w:szCs w:val="22"/>
        </w:rPr>
        <w:t>Развитие жизни в протерозойской и палеозойской эрах</w:t>
      </w:r>
      <w:proofErr w:type="gramEnd"/>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bCs/>
          <w:sz w:val="22"/>
          <w:szCs w:val="22"/>
        </w:rPr>
        <w:t>В протерозойской эре </w:t>
      </w:r>
      <w:r w:rsidRPr="009018B7">
        <w:rPr>
          <w:rFonts w:ascii="Times New Roman" w:hAnsi="Times New Roman" w:cs="Times New Roman"/>
          <w:sz w:val="22"/>
          <w:szCs w:val="22"/>
        </w:rPr>
        <w:t>в морях уже обитало много разнообразных водорослей, в том числе прикрепленных ко дну форм. Суша была безжизненной, но по берегам водоемов начались почвообразовательные процессы в результате деятельности бактерий и микроскопических водорослей. Начальные звенья эволюции животных не сохранились. В протерозойских отложениях находят представителей вполне сформировавшихся типов животных: губок, кишечнополостных, членистоногих.</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bCs/>
          <w:sz w:val="22"/>
          <w:szCs w:val="22"/>
        </w:rPr>
        <w:t>В </w:t>
      </w:r>
      <w:r w:rsidRPr="009018B7">
        <w:rPr>
          <w:rFonts w:ascii="Times New Roman" w:hAnsi="Times New Roman" w:cs="Times New Roman"/>
          <w:sz w:val="22"/>
          <w:szCs w:val="22"/>
        </w:rPr>
        <w:t>начале </w:t>
      </w:r>
      <w:r w:rsidRPr="009018B7">
        <w:rPr>
          <w:rFonts w:ascii="Times New Roman" w:hAnsi="Times New Roman" w:cs="Times New Roman"/>
          <w:bCs/>
          <w:sz w:val="22"/>
          <w:szCs w:val="22"/>
        </w:rPr>
        <w:t>палеозойской эры </w:t>
      </w:r>
      <w:r w:rsidRPr="009018B7">
        <w:rPr>
          <w:rFonts w:ascii="Times New Roman" w:hAnsi="Times New Roman" w:cs="Times New Roman"/>
          <w:sz w:val="22"/>
          <w:szCs w:val="22"/>
        </w:rPr>
        <w:t>растения населяют в основном моря, но в </w:t>
      </w:r>
      <w:proofErr w:type="spellStart"/>
      <w:r w:rsidRPr="009018B7">
        <w:rPr>
          <w:rFonts w:ascii="Times New Roman" w:hAnsi="Times New Roman" w:cs="Times New Roman"/>
          <w:i/>
          <w:iCs/>
          <w:sz w:val="22"/>
          <w:szCs w:val="22"/>
        </w:rPr>
        <w:t>ордовике</w:t>
      </w:r>
      <w:proofErr w:type="spellEnd"/>
      <w:r w:rsidRPr="009018B7">
        <w:rPr>
          <w:rFonts w:ascii="Times New Roman" w:hAnsi="Times New Roman" w:cs="Times New Roman"/>
          <w:i/>
          <w:iCs/>
          <w:sz w:val="22"/>
          <w:szCs w:val="22"/>
        </w:rPr>
        <w:t xml:space="preserve"> — силуре</w:t>
      </w:r>
      <w:r w:rsidRPr="009018B7">
        <w:rPr>
          <w:rFonts w:ascii="Times New Roman" w:hAnsi="Times New Roman" w:cs="Times New Roman"/>
          <w:sz w:val="22"/>
          <w:szCs w:val="22"/>
        </w:rPr>
        <w:t xml:space="preserve"> появляются первые наземные растения — </w:t>
      </w:r>
      <w:proofErr w:type="spellStart"/>
      <w:r w:rsidRPr="009018B7">
        <w:rPr>
          <w:rFonts w:ascii="Times New Roman" w:hAnsi="Times New Roman" w:cs="Times New Roman"/>
          <w:sz w:val="22"/>
          <w:szCs w:val="22"/>
        </w:rPr>
        <w:t>р</w:t>
      </w:r>
      <w:proofErr w:type="gramStart"/>
      <w:r w:rsidRPr="009018B7">
        <w:rPr>
          <w:rFonts w:ascii="Times New Roman" w:hAnsi="Times New Roman" w:cs="Times New Roman"/>
          <w:sz w:val="22"/>
          <w:szCs w:val="22"/>
        </w:rPr>
        <w:t>и</w:t>
      </w:r>
      <w:proofErr w:type="spellEnd"/>
      <w:r w:rsidRPr="009018B7">
        <w:rPr>
          <w:rFonts w:ascii="Times New Roman" w:hAnsi="Times New Roman" w:cs="Times New Roman"/>
          <w:sz w:val="22"/>
          <w:szCs w:val="22"/>
        </w:rPr>
        <w:t>-</w:t>
      </w:r>
      <w:proofErr w:type="gramEnd"/>
      <w:r w:rsidRPr="009018B7">
        <w:rPr>
          <w:rFonts w:ascii="Times New Roman" w:hAnsi="Times New Roman" w:cs="Times New Roman"/>
          <w:sz w:val="22"/>
          <w:szCs w:val="22"/>
        </w:rPr>
        <w:t xml:space="preserve"> </w:t>
      </w:r>
      <w:proofErr w:type="spellStart"/>
      <w:r w:rsidRPr="009018B7">
        <w:rPr>
          <w:rFonts w:ascii="Times New Roman" w:hAnsi="Times New Roman" w:cs="Times New Roman"/>
          <w:sz w:val="22"/>
          <w:szCs w:val="22"/>
        </w:rPr>
        <w:t>ниофиты</w:t>
      </w:r>
      <w:proofErr w:type="spellEnd"/>
      <w:r w:rsidRPr="009018B7">
        <w:rPr>
          <w:rFonts w:ascii="Times New Roman" w:hAnsi="Times New Roman" w:cs="Times New Roman"/>
          <w:sz w:val="22"/>
          <w:szCs w:val="22"/>
        </w:rPr>
        <w:t xml:space="preserve"> (рис. 22.1), занимающие промежуточное положение между водорослями и наземными сосудистыми растениями. Псилофиты уже имели проводящую (сосудистую) систему, первые слабо дифференцированные ткани, могли укрепляться в почве, хотя настоящие корни (как и </w:t>
      </w:r>
      <w:proofErr w:type="gramStart"/>
      <w:r w:rsidRPr="009018B7">
        <w:rPr>
          <w:rFonts w:ascii="Times New Roman" w:hAnsi="Times New Roman" w:cs="Times New Roman"/>
          <w:sz w:val="22"/>
          <w:szCs w:val="22"/>
        </w:rPr>
        <w:t>настоящие</w:t>
      </w:r>
      <w:proofErr w:type="gramEnd"/>
      <w:r w:rsidRPr="009018B7">
        <w:rPr>
          <w:rFonts w:ascii="Times New Roman" w:hAnsi="Times New Roman" w:cs="Times New Roman"/>
          <w:sz w:val="22"/>
          <w:szCs w:val="22"/>
        </w:rPr>
        <w:t xml:space="preserve"> побеги) отсутствовали. Дальнейшая эволюция растений на суше шла в направлении расчленения тела на вегетативные органы и ткани, совершенствования сосудистой системы (обеспечивающей быстрое передвижение воды на большую высоту). Уже в засушливом </w:t>
      </w:r>
      <w:r w:rsidRPr="009018B7">
        <w:rPr>
          <w:rFonts w:ascii="Times New Roman" w:hAnsi="Times New Roman" w:cs="Times New Roman"/>
          <w:i/>
          <w:iCs/>
          <w:sz w:val="22"/>
          <w:szCs w:val="22"/>
        </w:rPr>
        <w:t>девоне</w:t>
      </w:r>
      <w:r w:rsidRPr="009018B7">
        <w:rPr>
          <w:rFonts w:ascii="Times New Roman" w:hAnsi="Times New Roman" w:cs="Times New Roman"/>
          <w:sz w:val="22"/>
          <w:szCs w:val="22"/>
        </w:rPr>
        <w:t> совсем исчезают псилофиты и широко распространяются хвощи, плауны, папоротникообразные. Еще большего развития достигает наземная растительность в </w:t>
      </w:r>
      <w:r w:rsidRPr="009018B7">
        <w:rPr>
          <w:rFonts w:ascii="Times New Roman" w:hAnsi="Times New Roman" w:cs="Times New Roman"/>
          <w:i/>
          <w:iCs/>
          <w:sz w:val="22"/>
          <w:szCs w:val="22"/>
        </w:rPr>
        <w:t>каменноугольном периоде</w:t>
      </w:r>
      <w:r w:rsidRPr="009018B7">
        <w:rPr>
          <w:rFonts w:ascii="Times New Roman" w:hAnsi="Times New Roman" w:cs="Times New Roman"/>
          <w:sz w:val="22"/>
          <w:szCs w:val="22"/>
        </w:rPr>
        <w:t> (</w:t>
      </w:r>
      <w:r w:rsidRPr="009018B7">
        <w:rPr>
          <w:rFonts w:ascii="Times New Roman" w:hAnsi="Times New Roman" w:cs="Times New Roman"/>
          <w:i/>
          <w:iCs/>
          <w:sz w:val="22"/>
          <w:szCs w:val="22"/>
        </w:rPr>
        <w:t>карбоне</w:t>
      </w:r>
      <w:r w:rsidRPr="009018B7">
        <w:rPr>
          <w:rFonts w:ascii="Times New Roman" w:hAnsi="Times New Roman" w:cs="Times New Roman"/>
          <w:sz w:val="22"/>
          <w:szCs w:val="22"/>
        </w:rPr>
        <w:t>), характеризующемся влажным и теплым климатом на протяжении всего года. Появляются голосеменные растения, произошедшие от семенных папоротников.</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lastRenderedPageBreak/>
        <w:drawing>
          <wp:inline distT="0" distB="0" distL="0" distR="0" wp14:anchorId="362CFB2F" wp14:editId="76AD11BD">
            <wp:extent cx="2276475" cy="2600325"/>
            <wp:effectExtent l="0" t="0" r="9525" b="9525"/>
            <wp:docPr id="25" name="Рисунок 25" descr="Риниофиты — первые растения, вышедшие на суш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иниофиты — первые растения, вышедшие на суш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2600325"/>
                    </a:xfrm>
                    <a:prstGeom prst="rect">
                      <a:avLst/>
                    </a:prstGeom>
                    <a:noFill/>
                    <a:ln>
                      <a:noFill/>
                    </a:ln>
                  </pic:spPr>
                </pic:pic>
              </a:graphicData>
            </a:graphic>
          </wp:inline>
        </w:drawing>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bCs/>
          <w:sz w:val="22"/>
          <w:szCs w:val="22"/>
        </w:rPr>
        <w:t>Рис. 22.1. </w:t>
      </w:r>
      <w:proofErr w:type="spellStart"/>
      <w:r w:rsidRPr="009018B7">
        <w:rPr>
          <w:rFonts w:ascii="Times New Roman" w:hAnsi="Times New Roman" w:cs="Times New Roman"/>
          <w:bCs/>
          <w:sz w:val="22"/>
          <w:szCs w:val="22"/>
        </w:rPr>
        <w:t>Риниофиты</w:t>
      </w:r>
      <w:proofErr w:type="spellEnd"/>
      <w:r w:rsidRPr="009018B7">
        <w:rPr>
          <w:rFonts w:ascii="Times New Roman" w:hAnsi="Times New Roman" w:cs="Times New Roman"/>
          <w:bCs/>
          <w:sz w:val="22"/>
          <w:szCs w:val="22"/>
        </w:rPr>
        <w:t xml:space="preserve"> — первые растения, вышедшие на сушу</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 xml:space="preserve">Переход к семенному размножению дал растениям много преимуществ: зародыш в семенах теперь защищен от неблагоприятных условий оболочками и обеспечен пищей, стал иметь диплоидное число хромосом. У части </w:t>
      </w:r>
      <w:proofErr w:type="gramStart"/>
      <w:r w:rsidRPr="009018B7">
        <w:rPr>
          <w:rFonts w:ascii="Times New Roman" w:hAnsi="Times New Roman" w:cs="Times New Roman"/>
          <w:sz w:val="22"/>
          <w:szCs w:val="22"/>
        </w:rPr>
        <w:t>голосеменных</w:t>
      </w:r>
      <w:proofErr w:type="gramEnd"/>
      <w:r w:rsidRPr="009018B7">
        <w:rPr>
          <w:rFonts w:ascii="Times New Roman" w:hAnsi="Times New Roman" w:cs="Times New Roman"/>
          <w:sz w:val="22"/>
          <w:szCs w:val="22"/>
        </w:rPr>
        <w:t xml:space="preserve"> (хвойных) процесс полового размножения уже не связан с водой. Опыление у голосеменных осуществляется ветром, а семена снабжены приспособлениями для распространения потоками воздушных масс и животными. Эти и другие преимущества способствовали широкому расселению семенных растений. Крупные споровые растения вымирают в </w:t>
      </w:r>
      <w:r w:rsidRPr="009018B7">
        <w:rPr>
          <w:rFonts w:ascii="Times New Roman" w:hAnsi="Times New Roman" w:cs="Times New Roman"/>
          <w:i/>
          <w:iCs/>
          <w:sz w:val="22"/>
          <w:szCs w:val="22"/>
        </w:rPr>
        <w:t>пермском периоде </w:t>
      </w:r>
      <w:r w:rsidRPr="009018B7">
        <w:rPr>
          <w:rFonts w:ascii="Times New Roman" w:hAnsi="Times New Roman" w:cs="Times New Roman"/>
          <w:sz w:val="22"/>
          <w:szCs w:val="22"/>
        </w:rPr>
        <w:t>в связи со значительным иссушением и похолоданием климата.</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Животный мир в палеозойской эре развивался чрезвычайно бурно и был представлен большим количеством разнообразных форм. Пышного расцвета достигает жизнь в морях. В </w:t>
      </w:r>
      <w:r w:rsidRPr="009018B7">
        <w:rPr>
          <w:rFonts w:ascii="Times New Roman" w:hAnsi="Times New Roman" w:cs="Times New Roman"/>
          <w:i/>
          <w:iCs/>
          <w:sz w:val="22"/>
          <w:szCs w:val="22"/>
        </w:rPr>
        <w:t>кембрийском периоде </w:t>
      </w:r>
      <w:r w:rsidRPr="009018B7">
        <w:rPr>
          <w:rFonts w:ascii="Times New Roman" w:hAnsi="Times New Roman" w:cs="Times New Roman"/>
          <w:sz w:val="22"/>
          <w:szCs w:val="22"/>
        </w:rPr>
        <w:t>уже существуют все основные типы животных, включая хордовых. Губки, кораллы, иглокожие, моллюски, громадные хищные ракоскорпионы — вот неполный перечень обитателей кембрийских морей.</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В </w:t>
      </w:r>
      <w:proofErr w:type="spellStart"/>
      <w:r w:rsidRPr="009018B7">
        <w:rPr>
          <w:rFonts w:ascii="Times New Roman" w:hAnsi="Times New Roman" w:cs="Times New Roman"/>
          <w:i/>
          <w:iCs/>
          <w:sz w:val="22"/>
          <w:szCs w:val="22"/>
        </w:rPr>
        <w:t>ордовике</w:t>
      </w:r>
      <w:proofErr w:type="spellEnd"/>
      <w:r w:rsidRPr="009018B7">
        <w:rPr>
          <w:rFonts w:ascii="Times New Roman" w:hAnsi="Times New Roman" w:cs="Times New Roman"/>
          <w:sz w:val="22"/>
          <w:szCs w:val="22"/>
        </w:rPr>
        <w:t xml:space="preserve"> продолжается совершенствование и специализация основных типов. В геологических отложениях этого периода впервые обнаруживаются </w:t>
      </w:r>
      <w:proofErr w:type="gramStart"/>
      <w:r w:rsidRPr="009018B7">
        <w:rPr>
          <w:rFonts w:ascii="Times New Roman" w:hAnsi="Times New Roman" w:cs="Times New Roman"/>
          <w:sz w:val="22"/>
          <w:szCs w:val="22"/>
        </w:rPr>
        <w:t>остатки животных</w:t>
      </w:r>
      <w:proofErr w:type="gramEnd"/>
      <w:r w:rsidRPr="009018B7">
        <w:rPr>
          <w:rFonts w:ascii="Times New Roman" w:hAnsi="Times New Roman" w:cs="Times New Roman"/>
          <w:sz w:val="22"/>
          <w:szCs w:val="22"/>
        </w:rPr>
        <w:t xml:space="preserve">, имевших внутренний осевой скелет, бесчелюстных позвоночных, отдаленными потомками которых являются современные миноги и </w:t>
      </w:r>
      <w:proofErr w:type="spellStart"/>
      <w:r w:rsidRPr="009018B7">
        <w:rPr>
          <w:rFonts w:ascii="Times New Roman" w:hAnsi="Times New Roman" w:cs="Times New Roman"/>
          <w:sz w:val="22"/>
          <w:szCs w:val="22"/>
        </w:rPr>
        <w:t>миксины</w:t>
      </w:r>
      <w:proofErr w:type="spellEnd"/>
      <w:r w:rsidRPr="009018B7">
        <w:rPr>
          <w:rFonts w:ascii="Times New Roman" w:hAnsi="Times New Roman" w:cs="Times New Roman"/>
          <w:sz w:val="22"/>
          <w:szCs w:val="22"/>
        </w:rPr>
        <w:t xml:space="preserve">. Их жаберные дуги в ходе дальнейшей эволюции превратились в челюсти, усаженные зубами. Жаберная мускулатура преобразовалась в </w:t>
      </w:r>
      <w:proofErr w:type="gramStart"/>
      <w:r w:rsidRPr="009018B7">
        <w:rPr>
          <w:rFonts w:ascii="Times New Roman" w:hAnsi="Times New Roman" w:cs="Times New Roman"/>
          <w:sz w:val="22"/>
          <w:szCs w:val="22"/>
        </w:rPr>
        <w:t>челюстную</w:t>
      </w:r>
      <w:proofErr w:type="gramEnd"/>
      <w:r w:rsidRPr="009018B7">
        <w:rPr>
          <w:rFonts w:ascii="Times New Roman" w:hAnsi="Times New Roman" w:cs="Times New Roman"/>
          <w:sz w:val="22"/>
          <w:szCs w:val="22"/>
        </w:rPr>
        <w:t xml:space="preserve"> и подъязычную. Так, на основе существующих структур скелетных жаберных дуг, служивших опорой органов дыхания, возник ротовой аппарат хватательного типа. Крупный ароморфоз — появление </w:t>
      </w:r>
      <w:proofErr w:type="gramStart"/>
      <w:r w:rsidRPr="009018B7">
        <w:rPr>
          <w:rFonts w:ascii="Times New Roman" w:hAnsi="Times New Roman" w:cs="Times New Roman"/>
          <w:sz w:val="22"/>
          <w:szCs w:val="22"/>
        </w:rPr>
        <w:t>хватательного ротового аппарата, позволяющего в качестве пиши</w:t>
      </w:r>
      <w:proofErr w:type="gramEnd"/>
      <w:r w:rsidRPr="009018B7">
        <w:rPr>
          <w:rFonts w:ascii="Times New Roman" w:hAnsi="Times New Roman" w:cs="Times New Roman"/>
          <w:sz w:val="22"/>
          <w:szCs w:val="22"/>
        </w:rPr>
        <w:t xml:space="preserve"> использовать живую добычу, — вызвал перестройку всей организации позвоночных. Возможность выбирать пищу способствовала улучшению ориентации в пространстве путем совершенствования органов чувств. Первые </w:t>
      </w:r>
      <w:proofErr w:type="spellStart"/>
      <w:r w:rsidRPr="009018B7">
        <w:rPr>
          <w:rFonts w:ascii="Times New Roman" w:hAnsi="Times New Roman" w:cs="Times New Roman"/>
          <w:sz w:val="22"/>
          <w:szCs w:val="22"/>
        </w:rPr>
        <w:t>челюстноротые</w:t>
      </w:r>
      <w:proofErr w:type="spellEnd"/>
      <w:r w:rsidRPr="009018B7">
        <w:rPr>
          <w:rFonts w:ascii="Times New Roman" w:hAnsi="Times New Roman" w:cs="Times New Roman"/>
          <w:sz w:val="22"/>
          <w:szCs w:val="22"/>
        </w:rPr>
        <w:t xml:space="preserve"> не имели плавников и передвигались в воде путем змееподобных движений. Однако этот способ передвижения при необходимости поймать движущуюся добычу оказался малоэффективен. Поэтому для улучшения передвижения в воде имели значение кожные складки. В филогенезе определенные участки этой складки развиваются дальше и дают начало плавникам, парным и непарным.</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 xml:space="preserve">С увеличением размеров складок потребовался скелет для их укрепления. Скелет парных боковых складок возник в виде ряда хрящевых (затем костных) лучей. Очень важно, что хрящевые лучи оказываются связанными между собой хрящевой пластинкой, тянущейся под кожей вдоль основания плавников. Эта пластинка дала начало поясу конечностей (рис. 22.2). Таким образом, </w:t>
      </w:r>
      <w:r w:rsidRPr="009018B7">
        <w:rPr>
          <w:rFonts w:ascii="Times New Roman" w:hAnsi="Times New Roman" w:cs="Times New Roman"/>
          <w:sz w:val="22"/>
          <w:szCs w:val="22"/>
        </w:rPr>
        <w:lastRenderedPageBreak/>
        <w:t xml:space="preserve">участки боковых складок превратились в парные грудные и брюшные плавники, а средняя часть складки редуцировалась. Появление парных плавников — конечностей — следующий крупный ароморфоз в эволюции позвоночных. Итак, </w:t>
      </w:r>
      <w:proofErr w:type="spellStart"/>
      <w:r w:rsidRPr="009018B7">
        <w:rPr>
          <w:rFonts w:ascii="Times New Roman" w:hAnsi="Times New Roman" w:cs="Times New Roman"/>
          <w:sz w:val="22"/>
          <w:szCs w:val="22"/>
        </w:rPr>
        <w:t>челюстноротые</w:t>
      </w:r>
      <w:proofErr w:type="spellEnd"/>
      <w:r w:rsidRPr="009018B7">
        <w:rPr>
          <w:rFonts w:ascii="Times New Roman" w:hAnsi="Times New Roman" w:cs="Times New Roman"/>
          <w:sz w:val="22"/>
          <w:szCs w:val="22"/>
        </w:rPr>
        <w:t xml:space="preserve"> позвоночные приобрели хватательный ротовой аппарат и конечности. В своей эволюции они разделились на хрящевых и костных рыб.</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drawing>
          <wp:inline distT="0" distB="0" distL="0" distR="0" wp14:anchorId="61593929" wp14:editId="36F2BAED">
            <wp:extent cx="4981575" cy="2276475"/>
            <wp:effectExtent l="0" t="0" r="9525" b="9525"/>
            <wp:docPr id="23" name="Рисунок 23" descr="Скелет плавника кистеперой рыбы и стегоцеф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келет плавника кистеперой рыбы и стегоцефал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575" cy="2276475"/>
                    </a:xfrm>
                    <a:prstGeom prst="rect">
                      <a:avLst/>
                    </a:prstGeom>
                    <a:noFill/>
                    <a:ln>
                      <a:noFill/>
                    </a:ln>
                  </pic:spPr>
                </pic:pic>
              </a:graphicData>
            </a:graphic>
          </wp:inline>
        </w:drawing>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bCs/>
          <w:sz w:val="22"/>
          <w:szCs w:val="22"/>
        </w:rPr>
        <w:t>Рис. 22.2. </w:t>
      </w:r>
      <w:r w:rsidRPr="009018B7">
        <w:rPr>
          <w:rFonts w:ascii="Times New Roman" w:hAnsi="Times New Roman" w:cs="Times New Roman"/>
          <w:sz w:val="22"/>
          <w:szCs w:val="22"/>
        </w:rPr>
        <w:t>Скелет плавника кистеперой рыбы и стегоцефала: </w:t>
      </w:r>
      <w:r w:rsidRPr="009018B7">
        <w:rPr>
          <w:rFonts w:ascii="Times New Roman" w:hAnsi="Times New Roman" w:cs="Times New Roman"/>
          <w:i/>
          <w:iCs/>
          <w:sz w:val="22"/>
          <w:szCs w:val="22"/>
        </w:rPr>
        <w:t>А</w:t>
      </w:r>
      <w:r w:rsidRPr="009018B7">
        <w:rPr>
          <w:rFonts w:ascii="Times New Roman" w:hAnsi="Times New Roman" w:cs="Times New Roman"/>
          <w:sz w:val="22"/>
          <w:szCs w:val="22"/>
        </w:rPr>
        <w:t> — плечевой пояс и плавник кистеперой рыбы; </w:t>
      </w:r>
      <w:r w:rsidRPr="009018B7">
        <w:rPr>
          <w:rFonts w:ascii="Times New Roman" w:hAnsi="Times New Roman" w:cs="Times New Roman"/>
          <w:i/>
          <w:iCs/>
          <w:sz w:val="22"/>
          <w:szCs w:val="22"/>
        </w:rPr>
        <w:t>Б</w:t>
      </w:r>
      <w:r w:rsidRPr="009018B7">
        <w:rPr>
          <w:rFonts w:ascii="Times New Roman" w:hAnsi="Times New Roman" w:cs="Times New Roman"/>
          <w:sz w:val="22"/>
          <w:szCs w:val="22"/>
        </w:rPr>
        <w:t> — внутренний скелет плавника; </w:t>
      </w:r>
      <w:r w:rsidRPr="009018B7">
        <w:rPr>
          <w:rFonts w:ascii="Times New Roman" w:hAnsi="Times New Roman" w:cs="Times New Roman"/>
          <w:i/>
          <w:iCs/>
          <w:sz w:val="22"/>
          <w:szCs w:val="22"/>
        </w:rPr>
        <w:t>В</w:t>
      </w:r>
      <w:r w:rsidRPr="009018B7">
        <w:rPr>
          <w:rFonts w:ascii="Times New Roman" w:hAnsi="Times New Roman" w:cs="Times New Roman"/>
          <w:sz w:val="22"/>
          <w:szCs w:val="22"/>
        </w:rPr>
        <w:t> — скелет передней</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конечности стегоцефала</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В </w:t>
      </w:r>
      <w:r w:rsidRPr="009018B7">
        <w:rPr>
          <w:rFonts w:ascii="Times New Roman" w:hAnsi="Times New Roman" w:cs="Times New Roman"/>
          <w:i/>
          <w:iCs/>
          <w:sz w:val="22"/>
          <w:szCs w:val="22"/>
        </w:rPr>
        <w:t>силурийском периоде</w:t>
      </w:r>
      <w:r w:rsidRPr="009018B7">
        <w:rPr>
          <w:rFonts w:ascii="Times New Roman" w:hAnsi="Times New Roman" w:cs="Times New Roman"/>
          <w:sz w:val="22"/>
          <w:szCs w:val="22"/>
        </w:rPr>
        <w:t xml:space="preserve"> на сушу вместе с первыми наземными растениями — </w:t>
      </w:r>
      <w:proofErr w:type="spellStart"/>
      <w:r w:rsidRPr="009018B7">
        <w:rPr>
          <w:rFonts w:ascii="Times New Roman" w:hAnsi="Times New Roman" w:cs="Times New Roman"/>
          <w:sz w:val="22"/>
          <w:szCs w:val="22"/>
        </w:rPr>
        <w:t>риниофитами</w:t>
      </w:r>
      <w:proofErr w:type="spellEnd"/>
      <w:r w:rsidRPr="009018B7">
        <w:rPr>
          <w:rFonts w:ascii="Times New Roman" w:hAnsi="Times New Roman" w:cs="Times New Roman"/>
          <w:sz w:val="22"/>
          <w:szCs w:val="22"/>
        </w:rPr>
        <w:t xml:space="preserve"> вышли первые дышащие воздухом животные — членистоногие (паукообразные). В водоемах продолжалось бурное развитие низших позвоночных. Предполагается, что позвоночные возникли в мелких пресноводных водоемах и </w:t>
      </w:r>
      <w:proofErr w:type="gramStart"/>
      <w:r w:rsidRPr="009018B7">
        <w:rPr>
          <w:rFonts w:ascii="Times New Roman" w:hAnsi="Times New Roman" w:cs="Times New Roman"/>
          <w:sz w:val="22"/>
          <w:szCs w:val="22"/>
        </w:rPr>
        <w:t>лишь</w:t>
      </w:r>
      <w:proofErr w:type="gramEnd"/>
      <w:r w:rsidRPr="009018B7">
        <w:rPr>
          <w:rFonts w:ascii="Times New Roman" w:hAnsi="Times New Roman" w:cs="Times New Roman"/>
          <w:sz w:val="22"/>
          <w:szCs w:val="22"/>
        </w:rPr>
        <w:t xml:space="preserve"> затем переселились в моря.</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В </w:t>
      </w:r>
      <w:r w:rsidRPr="009018B7">
        <w:rPr>
          <w:rFonts w:ascii="Times New Roman" w:hAnsi="Times New Roman" w:cs="Times New Roman"/>
          <w:i/>
          <w:iCs/>
          <w:sz w:val="22"/>
          <w:szCs w:val="22"/>
        </w:rPr>
        <w:t>девоне</w:t>
      </w:r>
      <w:r w:rsidRPr="009018B7">
        <w:rPr>
          <w:rFonts w:ascii="Times New Roman" w:hAnsi="Times New Roman" w:cs="Times New Roman"/>
          <w:sz w:val="22"/>
          <w:szCs w:val="22"/>
        </w:rPr>
        <w:t xml:space="preserve"> позвоночные представлены тремя группами: двоякодышащими, </w:t>
      </w:r>
      <w:proofErr w:type="spellStart"/>
      <w:r w:rsidRPr="009018B7">
        <w:rPr>
          <w:rFonts w:ascii="Times New Roman" w:hAnsi="Times New Roman" w:cs="Times New Roman"/>
          <w:sz w:val="22"/>
          <w:szCs w:val="22"/>
        </w:rPr>
        <w:t>лучеперыми</w:t>
      </w:r>
      <w:proofErr w:type="spellEnd"/>
      <w:r w:rsidRPr="009018B7">
        <w:rPr>
          <w:rFonts w:ascii="Times New Roman" w:hAnsi="Times New Roman" w:cs="Times New Roman"/>
          <w:sz w:val="22"/>
          <w:szCs w:val="22"/>
        </w:rPr>
        <w:t xml:space="preserve"> и кистеперыми рыбами.</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В конце девона появились насекомые (кормовая база для будущих наземных позвоночных). Среди позвоночных кистеперые рыбы были типично водными животными, но могли дышать атмосферным воздухом с помощью примитивных легких, представлявших собой выпячивания стенки кишки. Чтобы понять дальнейшую эволюцию рыб, необходимо представить себе климатические условия в девонском периоде. Большая часть суши была безжизненной пустыней. По берегам пресноводных водоемов в густых зарослях растений обитали кольчатые черви, членистоногие. Климат сухой, с резкими колебаниями температуры в течение суток и по сезонам. Уровень воды в реках и водоемах часто менялся. Многие водоемы полностью высыхали летом, а зимой промерзали. Водная растительность гибла при пересыхании водоемов, накапливались и затем гнили растительные остатки. Все это создавало очень неблагоприятную среду для рыб. В этих условиях их могло спасти только дыхание атмосферным воздухом. Таким образом, возникновение легких можно рассматривать как идиоадаптацию к недостатку кислорода в воде. При пересыхании водоемов у животных были два пути спасения: зарывание в ил или миграция в поисках воды. По первому пути пошли двоякодышащие рыбы, строение которых почти не изменилось со времени девона и которые обитают сейчас в мелких пересыхающих водоемах Африки. Эти рыбы переживают засушливое время года, зарываясь в ил, и дышат атмосферным воздухом. Приспособиться к жизни на суше смогли только кистеперые рыбы. Их плавники имели вид лопастей, состоящих из отдельных костей с прикрепленными к ним мышцами.</w:t>
      </w:r>
    </w:p>
    <w:p w:rsidR="009018B7" w:rsidRPr="009018B7" w:rsidRDefault="009018B7" w:rsidP="009018B7">
      <w:pPr>
        <w:rPr>
          <w:rFonts w:ascii="Times New Roman" w:hAnsi="Times New Roman" w:cs="Times New Roman"/>
          <w:sz w:val="22"/>
          <w:szCs w:val="22"/>
        </w:rPr>
      </w:pPr>
      <w:proofErr w:type="spellStart"/>
      <w:r w:rsidRPr="009018B7">
        <w:rPr>
          <w:rFonts w:ascii="Times New Roman" w:hAnsi="Times New Roman" w:cs="Times New Roman"/>
          <w:sz w:val="22"/>
          <w:szCs w:val="22"/>
        </w:rPr>
        <w:lastRenderedPageBreak/>
        <w:t>Лучеперые</w:t>
      </w:r>
      <w:proofErr w:type="spellEnd"/>
      <w:r w:rsidRPr="009018B7">
        <w:rPr>
          <w:rFonts w:ascii="Times New Roman" w:hAnsi="Times New Roman" w:cs="Times New Roman"/>
          <w:sz w:val="22"/>
          <w:szCs w:val="22"/>
        </w:rPr>
        <w:t xml:space="preserve"> же рыбы имели плавники, поддерживающиеся отдельными костными лучами. Они широко распространились не только в одной среде обитания и сейчас представляют самый большой по числу видов класс позвоночных.</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С помощью плавников кистеперые рыбы — крупные животные от 1,5 до нескольких метров в длину (рис. 22.3) — могли ползать по дну. Эти рыбы имели две основные предпосылки для перехода в наземную среду обитания: мускулистые конечности и легкие. В конце девона кистеперые рыбы дали начало первым земноводным — стегоцефалам.</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drawing>
          <wp:inline distT="0" distB="0" distL="0" distR="0" wp14:anchorId="18F9F88E" wp14:editId="48C12CFD">
            <wp:extent cx="5543550" cy="2581275"/>
            <wp:effectExtent l="0" t="0" r="0" b="9525"/>
            <wp:docPr id="22" name="Рисунок 22" descr="Латим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Латимер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2581275"/>
                    </a:xfrm>
                    <a:prstGeom prst="rect">
                      <a:avLst/>
                    </a:prstGeom>
                    <a:noFill/>
                    <a:ln>
                      <a:noFill/>
                    </a:ln>
                  </pic:spPr>
                </pic:pic>
              </a:graphicData>
            </a:graphic>
          </wp:inline>
        </w:drawing>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bCs/>
          <w:sz w:val="22"/>
          <w:szCs w:val="22"/>
        </w:rPr>
        <w:t>Рис. 22.3. Латимерия</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Для приспособления к жизни на суше потребовалась коренная перестройка всей организации животных. Конечность из цельной упругой пластинки преобразуется в систему рычагов, соединенных суставами. Наибольшая нагрузка падает на пояс задних конечностей, который становится значительно более мощным. Конечности, особенно задние, удлиняются. Между позвонками развиваются суставы.</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Появляются слезные железы, подвижные веки, мышцы, втягивающие глаза внутрь орбиты; все это защищает роговицу глаза от высыхания. Боковые сегменты мышц разделяются на большое число отдельных мышц, прикрепляющихся к разным частям скелета. Движение по суше связано с необходимостью увеличения подвижности головы, вследствие чего у наземных позвоночных череп обособляется от костей плечевого пояса. Большая подвижность конечностей сопровождается отделением мышц плечевого пояса от боковых мышц тела и сильным развитием брюшных мышц.</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На протяжении </w:t>
      </w:r>
      <w:r w:rsidRPr="009018B7">
        <w:rPr>
          <w:rFonts w:ascii="Times New Roman" w:hAnsi="Times New Roman" w:cs="Times New Roman"/>
          <w:i/>
          <w:iCs/>
          <w:sz w:val="22"/>
          <w:szCs w:val="22"/>
        </w:rPr>
        <w:t>каменноугольного периода</w:t>
      </w:r>
      <w:r w:rsidRPr="009018B7">
        <w:rPr>
          <w:rFonts w:ascii="Times New Roman" w:hAnsi="Times New Roman" w:cs="Times New Roman"/>
          <w:sz w:val="22"/>
          <w:szCs w:val="22"/>
        </w:rPr>
        <w:t> стегоцефалы (рис. 22.4) жили, питались и размножались в воде. Они выползали на сушу, но не совершали сколько-нибудь значительных миграций. Стегоцефалы разделились (</w:t>
      </w:r>
      <w:proofErr w:type="spellStart"/>
      <w:r w:rsidRPr="009018B7">
        <w:rPr>
          <w:rFonts w:ascii="Times New Roman" w:hAnsi="Times New Roman" w:cs="Times New Roman"/>
          <w:sz w:val="22"/>
          <w:szCs w:val="22"/>
        </w:rPr>
        <w:t>дивергировали</w:t>
      </w:r>
      <w:proofErr w:type="spellEnd"/>
      <w:r w:rsidRPr="009018B7">
        <w:rPr>
          <w:rFonts w:ascii="Times New Roman" w:hAnsi="Times New Roman" w:cs="Times New Roman"/>
          <w:sz w:val="22"/>
          <w:szCs w:val="22"/>
        </w:rPr>
        <w:t xml:space="preserve">) на большое число форм — от крупных рыбоядных хищников </w:t>
      </w:r>
      <w:proofErr w:type="gramStart"/>
      <w:r w:rsidRPr="009018B7">
        <w:rPr>
          <w:rFonts w:ascii="Times New Roman" w:hAnsi="Times New Roman" w:cs="Times New Roman"/>
          <w:sz w:val="22"/>
          <w:szCs w:val="22"/>
        </w:rPr>
        <w:t>до</w:t>
      </w:r>
      <w:proofErr w:type="gramEnd"/>
      <w:r w:rsidRPr="009018B7">
        <w:rPr>
          <w:rFonts w:ascii="Times New Roman" w:hAnsi="Times New Roman" w:cs="Times New Roman"/>
          <w:sz w:val="22"/>
          <w:szCs w:val="22"/>
        </w:rPr>
        <w:t xml:space="preserve"> мелких, питавшихся беспозвоночными. На суше у стегоцефалов не было </w:t>
      </w:r>
      <w:proofErr w:type="gramStart"/>
      <w:r w:rsidRPr="009018B7">
        <w:rPr>
          <w:rFonts w:ascii="Times New Roman" w:hAnsi="Times New Roman" w:cs="Times New Roman"/>
          <w:sz w:val="22"/>
          <w:szCs w:val="22"/>
        </w:rPr>
        <w:t>врагов</w:t>
      </w:r>
      <w:proofErr w:type="gramEnd"/>
      <w:r w:rsidRPr="009018B7">
        <w:rPr>
          <w:rFonts w:ascii="Times New Roman" w:hAnsi="Times New Roman" w:cs="Times New Roman"/>
          <w:sz w:val="22"/>
          <w:szCs w:val="22"/>
        </w:rPr>
        <w:t xml:space="preserve"> и имелся обильный корм — черви, членистоногие, достигавшие крупных размеров. Многие группы земноводных переходили к жизни на суше и возвращались в воду только для размножения.</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lastRenderedPageBreak/>
        <w:drawing>
          <wp:inline distT="0" distB="0" distL="0" distR="0" wp14:anchorId="35E7B1BD" wp14:editId="149A729C">
            <wp:extent cx="6219825" cy="3771900"/>
            <wp:effectExtent l="0" t="0" r="9525" b="0"/>
            <wp:docPr id="21" name="Рисунок 21" descr="Стегоцефалы — первые четвероногие животные, выходившие на сушу в дев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тегоцефалы — первые четвероногие животные, выходившие на сушу в девон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9825" cy="3771900"/>
                    </a:xfrm>
                    <a:prstGeom prst="rect">
                      <a:avLst/>
                    </a:prstGeom>
                    <a:noFill/>
                    <a:ln>
                      <a:noFill/>
                    </a:ln>
                  </pic:spPr>
                </pic:pic>
              </a:graphicData>
            </a:graphic>
          </wp:inline>
        </w:drawing>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bCs/>
          <w:sz w:val="22"/>
          <w:szCs w:val="22"/>
        </w:rPr>
        <w:t>Рис. 22.4. Стегоцефалы — первые четвероногие животные, выходившие на сушу в девоне</w:t>
      </w:r>
    </w:p>
    <w:p w:rsidR="009018B7" w:rsidRP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В </w:t>
      </w:r>
      <w:r w:rsidRPr="009018B7">
        <w:rPr>
          <w:rFonts w:ascii="Times New Roman" w:hAnsi="Times New Roman" w:cs="Times New Roman"/>
          <w:i/>
          <w:iCs/>
          <w:sz w:val="22"/>
          <w:szCs w:val="22"/>
        </w:rPr>
        <w:t>пермском периоде</w:t>
      </w:r>
      <w:r w:rsidRPr="009018B7">
        <w:rPr>
          <w:rFonts w:ascii="Times New Roman" w:hAnsi="Times New Roman" w:cs="Times New Roman"/>
          <w:sz w:val="22"/>
          <w:szCs w:val="22"/>
        </w:rPr>
        <w:t> происходило поднятие суши, а также иссушение и похолодание климата. Многие древние группы амфибий вымирают как из-за ухудшения климатических условий, так и вследствие истребления подвижными хищными рептилиями. Еще в карбоне среди стегоцефалов выделилась группа, имевшая хорошо развитые конечности и подвижную систему двух первых позвонков. Представители группы размножались в воде, но уходили по суше дальше амфибий, питались наземными животными, а затем и растениями. Эта группа получила название котилозавров. В дальнейшем от них произошли рептилии и млекопитающие.</w:t>
      </w:r>
    </w:p>
    <w:p w:rsidR="009018B7" w:rsidRDefault="009018B7" w:rsidP="009018B7">
      <w:pPr>
        <w:rPr>
          <w:rFonts w:ascii="Times New Roman" w:hAnsi="Times New Roman" w:cs="Times New Roman"/>
          <w:sz w:val="22"/>
          <w:szCs w:val="22"/>
        </w:rPr>
      </w:pPr>
      <w:r w:rsidRPr="009018B7">
        <w:rPr>
          <w:rFonts w:ascii="Times New Roman" w:hAnsi="Times New Roman" w:cs="Times New Roman"/>
          <w:sz w:val="22"/>
          <w:szCs w:val="22"/>
        </w:rPr>
        <w:t xml:space="preserve">Рептилии приобрели свойства, позволившие им окончательно порвать связь с водной средой. Внутреннее оплодотворение и накопление желтка в яйцеклетке сделали возможным размножение на суше. Ороговение кожи и более сложное строение почки способствовали резкому уменьшению </w:t>
      </w:r>
      <w:proofErr w:type="gramStart"/>
      <w:r w:rsidRPr="009018B7">
        <w:rPr>
          <w:rFonts w:ascii="Times New Roman" w:hAnsi="Times New Roman" w:cs="Times New Roman"/>
          <w:sz w:val="22"/>
          <w:szCs w:val="22"/>
        </w:rPr>
        <w:t>поте</w:t>
      </w:r>
      <w:r w:rsidRPr="009018B7">
        <w:rPr>
          <w:rFonts w:ascii="Palatino Linotype" w:hAnsi="Palatino Linotype"/>
          <w:color w:val="000000"/>
          <w:sz w:val="20"/>
          <w:szCs w:val="20"/>
          <w:shd w:val="clear" w:color="auto" w:fill="CCCCCC"/>
        </w:rPr>
        <w:t xml:space="preserve"> </w:t>
      </w:r>
      <w:proofErr w:type="spellStart"/>
      <w:r w:rsidRPr="009018B7">
        <w:rPr>
          <w:rFonts w:ascii="Times New Roman" w:hAnsi="Times New Roman" w:cs="Times New Roman"/>
          <w:sz w:val="22"/>
          <w:szCs w:val="22"/>
        </w:rPr>
        <w:t>рь</w:t>
      </w:r>
      <w:proofErr w:type="spellEnd"/>
      <w:proofErr w:type="gramEnd"/>
      <w:r w:rsidRPr="009018B7">
        <w:rPr>
          <w:rFonts w:ascii="Times New Roman" w:hAnsi="Times New Roman" w:cs="Times New Roman"/>
          <w:sz w:val="22"/>
          <w:szCs w:val="22"/>
        </w:rPr>
        <w:t xml:space="preserve"> воды организмом и широкому расселению. Грудная клетка обеспечила более эффективный тип дыхания — всасывающий. Отсутствие конкуренции вызвало широкое распространение рептилий по суше и возвращение части их (ихтиозавры) в водную среду.</w:t>
      </w:r>
      <w:bookmarkStart w:id="0" w:name="_GoBack"/>
      <w:bookmarkEnd w:id="0"/>
    </w:p>
    <w:p w:rsidR="009018B7" w:rsidRPr="009018B7" w:rsidRDefault="009018B7" w:rsidP="009018B7">
      <w:pPr>
        <w:rPr>
          <w:rFonts w:ascii="Times New Roman" w:hAnsi="Times New Roman" w:cs="Times New Roman"/>
          <w:sz w:val="22"/>
          <w:szCs w:val="22"/>
        </w:rPr>
      </w:pPr>
    </w:p>
    <w:p w:rsidR="009018B7" w:rsidRPr="009018B7" w:rsidRDefault="009018B7" w:rsidP="0036305E">
      <w:pPr>
        <w:rPr>
          <w:rFonts w:ascii="Times New Roman" w:hAnsi="Times New Roman" w:cs="Times New Roman"/>
          <w:b/>
          <w:sz w:val="22"/>
          <w:szCs w:val="22"/>
        </w:rPr>
      </w:pPr>
    </w:p>
    <w:p w:rsidR="0036305E" w:rsidRDefault="0036305E" w:rsidP="006F22C5">
      <w:pPr>
        <w:rPr>
          <w:rFonts w:ascii="Times New Roman" w:hAnsi="Times New Roman" w:cs="Times New Roman"/>
          <w:b/>
          <w:sz w:val="22"/>
          <w:szCs w:val="22"/>
        </w:rPr>
      </w:pPr>
    </w:p>
    <w:p w:rsidR="0036305E" w:rsidRPr="00D52E35" w:rsidRDefault="0036305E" w:rsidP="006F22C5">
      <w:pPr>
        <w:rPr>
          <w:rFonts w:ascii="Times New Roman" w:hAnsi="Times New Roman" w:cs="Times New Roman"/>
          <w:b/>
          <w:sz w:val="22"/>
          <w:szCs w:val="22"/>
        </w:rPr>
      </w:pPr>
    </w:p>
    <w:p w:rsidR="00655D6D" w:rsidRPr="00D52E35" w:rsidRDefault="00655D6D" w:rsidP="00055F11">
      <w:pPr>
        <w:rPr>
          <w:rFonts w:ascii="Times New Roman" w:hAnsi="Times New Roman" w:cs="Times New Roman"/>
          <w:b/>
          <w:sz w:val="22"/>
          <w:szCs w:val="22"/>
        </w:rPr>
      </w:pPr>
    </w:p>
    <w:p w:rsidR="00C65D6F" w:rsidRPr="00655D6D" w:rsidRDefault="00C65D6F" w:rsidP="00055F11">
      <w:pPr>
        <w:rPr>
          <w:rFonts w:ascii="Times New Roman" w:hAnsi="Times New Roman" w:cs="Times New Roman"/>
          <w:b/>
          <w:sz w:val="22"/>
          <w:szCs w:val="22"/>
        </w:rPr>
      </w:pPr>
    </w:p>
    <w:p w:rsidR="0058320A" w:rsidRDefault="0058320A" w:rsidP="00055F11">
      <w:pPr>
        <w:rPr>
          <w:rFonts w:ascii="Times New Roman" w:hAnsi="Times New Roman" w:cs="Times New Roman"/>
          <w:sz w:val="22"/>
          <w:szCs w:val="22"/>
        </w:rPr>
      </w:pPr>
    </w:p>
    <w:p w:rsidR="00066DCC" w:rsidRPr="00D419FD" w:rsidRDefault="00066DCC" w:rsidP="00055F11">
      <w:pPr>
        <w:rPr>
          <w:rFonts w:ascii="Times New Roman" w:hAnsi="Times New Roman" w:cs="Times New Roman"/>
          <w:sz w:val="22"/>
          <w:szCs w:val="22"/>
        </w:rPr>
      </w:pPr>
    </w:p>
    <w:p w:rsidR="00B67EE9" w:rsidRPr="00C450AC" w:rsidRDefault="00B67EE9" w:rsidP="00C450AC">
      <w:pPr>
        <w:rPr>
          <w:rFonts w:ascii="Times New Roman" w:hAnsi="Times New Roman" w:cs="Times New Roman"/>
          <w:sz w:val="22"/>
          <w:szCs w:val="22"/>
        </w:rPr>
      </w:pPr>
    </w:p>
    <w:sectPr w:rsidR="00B67EE9" w:rsidRPr="00C450AC">
      <w:head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071" w:rsidRDefault="00594071" w:rsidP="00C450AC">
      <w:pPr>
        <w:spacing w:after="0" w:line="240" w:lineRule="auto"/>
      </w:pPr>
      <w:r>
        <w:separator/>
      </w:r>
    </w:p>
  </w:endnote>
  <w:endnote w:type="continuationSeparator" w:id="0">
    <w:p w:rsidR="00594071" w:rsidRDefault="00594071" w:rsidP="00C45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071" w:rsidRDefault="00594071" w:rsidP="00C450AC">
      <w:pPr>
        <w:spacing w:after="0" w:line="240" w:lineRule="auto"/>
      </w:pPr>
      <w:r>
        <w:separator/>
      </w:r>
    </w:p>
  </w:footnote>
  <w:footnote w:type="continuationSeparator" w:id="0">
    <w:p w:rsidR="00594071" w:rsidRDefault="00594071" w:rsidP="00C450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EF1" w:rsidRDefault="00835EF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03446"/>
    <w:multiLevelType w:val="multilevel"/>
    <w:tmpl w:val="54A6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3C4CC1"/>
    <w:multiLevelType w:val="multilevel"/>
    <w:tmpl w:val="90D2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8E7496"/>
    <w:multiLevelType w:val="multilevel"/>
    <w:tmpl w:val="F486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DE12DD"/>
    <w:multiLevelType w:val="multilevel"/>
    <w:tmpl w:val="B474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927096"/>
    <w:multiLevelType w:val="multilevel"/>
    <w:tmpl w:val="DCD6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0AC"/>
    <w:rsid w:val="00055F11"/>
    <w:rsid w:val="00057D73"/>
    <w:rsid w:val="00066DCC"/>
    <w:rsid w:val="001269C7"/>
    <w:rsid w:val="0036305E"/>
    <w:rsid w:val="003D44F6"/>
    <w:rsid w:val="004B1F8E"/>
    <w:rsid w:val="00510BB3"/>
    <w:rsid w:val="0058320A"/>
    <w:rsid w:val="00594071"/>
    <w:rsid w:val="005B2AE7"/>
    <w:rsid w:val="00655D6D"/>
    <w:rsid w:val="006F22C5"/>
    <w:rsid w:val="00744C76"/>
    <w:rsid w:val="00750239"/>
    <w:rsid w:val="00756901"/>
    <w:rsid w:val="00835EF1"/>
    <w:rsid w:val="00873E8E"/>
    <w:rsid w:val="0087460C"/>
    <w:rsid w:val="009018B7"/>
    <w:rsid w:val="009F4541"/>
    <w:rsid w:val="00A17EE6"/>
    <w:rsid w:val="00A24FE8"/>
    <w:rsid w:val="00A92222"/>
    <w:rsid w:val="00B06BF4"/>
    <w:rsid w:val="00B67EE9"/>
    <w:rsid w:val="00BB28CD"/>
    <w:rsid w:val="00C450AC"/>
    <w:rsid w:val="00C65D6F"/>
    <w:rsid w:val="00D419FD"/>
    <w:rsid w:val="00D52E35"/>
    <w:rsid w:val="00E861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AE7"/>
  </w:style>
  <w:style w:type="paragraph" w:styleId="1">
    <w:name w:val="heading 1"/>
    <w:basedOn w:val="a"/>
    <w:next w:val="a"/>
    <w:link w:val="10"/>
    <w:uiPriority w:val="9"/>
    <w:qFormat/>
    <w:rsid w:val="005B2A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B2A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B2AE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B2AE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B2AE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5B2AE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5B2AE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5B2AE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5B2AE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2AE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B2AE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B2AE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B2AE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B2AE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5B2AE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5B2AE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5B2AE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5B2AE7"/>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5B2A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5B2AE7"/>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5B2A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5B2AE7"/>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5B2AE7"/>
    <w:rPr>
      <w:b/>
      <w:bCs/>
    </w:rPr>
  </w:style>
  <w:style w:type="character" w:styleId="a8">
    <w:name w:val="Emphasis"/>
    <w:basedOn w:val="a0"/>
    <w:uiPriority w:val="20"/>
    <w:qFormat/>
    <w:rsid w:val="005B2AE7"/>
    <w:rPr>
      <w:i/>
      <w:iCs/>
    </w:rPr>
  </w:style>
  <w:style w:type="paragraph" w:styleId="a9">
    <w:name w:val="No Spacing"/>
    <w:uiPriority w:val="1"/>
    <w:qFormat/>
    <w:rsid w:val="005B2AE7"/>
    <w:pPr>
      <w:spacing w:after="0" w:line="240" w:lineRule="auto"/>
    </w:pPr>
  </w:style>
  <w:style w:type="paragraph" w:styleId="aa">
    <w:name w:val="List Paragraph"/>
    <w:basedOn w:val="a"/>
    <w:uiPriority w:val="34"/>
    <w:qFormat/>
    <w:rsid w:val="005B2AE7"/>
    <w:pPr>
      <w:ind w:left="720"/>
      <w:contextualSpacing/>
    </w:pPr>
  </w:style>
  <w:style w:type="paragraph" w:styleId="21">
    <w:name w:val="Quote"/>
    <w:basedOn w:val="a"/>
    <w:next w:val="a"/>
    <w:link w:val="22"/>
    <w:uiPriority w:val="29"/>
    <w:qFormat/>
    <w:rsid w:val="005B2AE7"/>
    <w:rPr>
      <w:i/>
      <w:iCs/>
      <w:color w:val="000000" w:themeColor="text1"/>
    </w:rPr>
  </w:style>
  <w:style w:type="character" w:customStyle="1" w:styleId="22">
    <w:name w:val="Цитата 2 Знак"/>
    <w:basedOn w:val="a0"/>
    <w:link w:val="21"/>
    <w:uiPriority w:val="29"/>
    <w:rsid w:val="005B2AE7"/>
    <w:rPr>
      <w:i/>
      <w:iCs/>
      <w:color w:val="000000" w:themeColor="text1"/>
    </w:rPr>
  </w:style>
  <w:style w:type="character" w:styleId="ab">
    <w:name w:val="Subtle Emphasis"/>
    <w:basedOn w:val="a0"/>
    <w:uiPriority w:val="19"/>
    <w:qFormat/>
    <w:rsid w:val="005B2AE7"/>
    <w:rPr>
      <w:i/>
      <w:iCs/>
      <w:color w:val="808080" w:themeColor="text1" w:themeTint="7F"/>
    </w:rPr>
  </w:style>
  <w:style w:type="character" w:styleId="ac">
    <w:name w:val="Intense Emphasis"/>
    <w:basedOn w:val="a0"/>
    <w:uiPriority w:val="21"/>
    <w:qFormat/>
    <w:rsid w:val="005B2AE7"/>
    <w:rPr>
      <w:b/>
      <w:bCs/>
      <w:i/>
      <w:iCs/>
      <w:color w:val="4F81BD" w:themeColor="accent1"/>
    </w:rPr>
  </w:style>
  <w:style w:type="character" w:styleId="ad">
    <w:name w:val="Book Title"/>
    <w:basedOn w:val="a0"/>
    <w:uiPriority w:val="33"/>
    <w:qFormat/>
    <w:rsid w:val="005B2AE7"/>
    <w:rPr>
      <w:b/>
      <w:bCs/>
      <w:smallCaps/>
      <w:spacing w:val="5"/>
    </w:rPr>
  </w:style>
  <w:style w:type="paragraph" w:styleId="ae">
    <w:name w:val="header"/>
    <w:basedOn w:val="a"/>
    <w:link w:val="af"/>
    <w:uiPriority w:val="99"/>
    <w:unhideWhenUsed/>
    <w:rsid w:val="00C450A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450AC"/>
  </w:style>
  <w:style w:type="paragraph" w:styleId="af0">
    <w:name w:val="footer"/>
    <w:basedOn w:val="a"/>
    <w:link w:val="af1"/>
    <w:uiPriority w:val="99"/>
    <w:unhideWhenUsed/>
    <w:rsid w:val="00C450A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450AC"/>
  </w:style>
  <w:style w:type="paragraph" w:styleId="af2">
    <w:name w:val="Balloon Text"/>
    <w:basedOn w:val="a"/>
    <w:link w:val="af3"/>
    <w:uiPriority w:val="99"/>
    <w:semiHidden/>
    <w:unhideWhenUsed/>
    <w:rsid w:val="00873E8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73E8E"/>
    <w:rPr>
      <w:rFonts w:ascii="Tahoma" w:hAnsi="Tahoma" w:cs="Tahoma"/>
      <w:sz w:val="16"/>
      <w:szCs w:val="16"/>
    </w:rPr>
  </w:style>
  <w:style w:type="paragraph" w:styleId="af4">
    <w:name w:val="Normal (Web)"/>
    <w:basedOn w:val="a"/>
    <w:uiPriority w:val="99"/>
    <w:unhideWhenUsed/>
    <w:rsid w:val="00D52E3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AE7"/>
  </w:style>
  <w:style w:type="paragraph" w:styleId="1">
    <w:name w:val="heading 1"/>
    <w:basedOn w:val="a"/>
    <w:next w:val="a"/>
    <w:link w:val="10"/>
    <w:uiPriority w:val="9"/>
    <w:qFormat/>
    <w:rsid w:val="005B2A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B2A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B2AE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B2AE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B2AE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5B2AE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5B2AE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5B2AE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5B2AE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2AE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B2AE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B2AE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B2AE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B2AE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5B2AE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5B2AE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5B2AE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5B2AE7"/>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5B2A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5B2AE7"/>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5B2A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5B2AE7"/>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5B2AE7"/>
    <w:rPr>
      <w:b/>
      <w:bCs/>
    </w:rPr>
  </w:style>
  <w:style w:type="character" w:styleId="a8">
    <w:name w:val="Emphasis"/>
    <w:basedOn w:val="a0"/>
    <w:uiPriority w:val="20"/>
    <w:qFormat/>
    <w:rsid w:val="005B2AE7"/>
    <w:rPr>
      <w:i/>
      <w:iCs/>
    </w:rPr>
  </w:style>
  <w:style w:type="paragraph" w:styleId="a9">
    <w:name w:val="No Spacing"/>
    <w:uiPriority w:val="1"/>
    <w:qFormat/>
    <w:rsid w:val="005B2AE7"/>
    <w:pPr>
      <w:spacing w:after="0" w:line="240" w:lineRule="auto"/>
    </w:pPr>
  </w:style>
  <w:style w:type="paragraph" w:styleId="aa">
    <w:name w:val="List Paragraph"/>
    <w:basedOn w:val="a"/>
    <w:uiPriority w:val="34"/>
    <w:qFormat/>
    <w:rsid w:val="005B2AE7"/>
    <w:pPr>
      <w:ind w:left="720"/>
      <w:contextualSpacing/>
    </w:pPr>
  </w:style>
  <w:style w:type="paragraph" w:styleId="21">
    <w:name w:val="Quote"/>
    <w:basedOn w:val="a"/>
    <w:next w:val="a"/>
    <w:link w:val="22"/>
    <w:uiPriority w:val="29"/>
    <w:qFormat/>
    <w:rsid w:val="005B2AE7"/>
    <w:rPr>
      <w:i/>
      <w:iCs/>
      <w:color w:val="000000" w:themeColor="text1"/>
    </w:rPr>
  </w:style>
  <w:style w:type="character" w:customStyle="1" w:styleId="22">
    <w:name w:val="Цитата 2 Знак"/>
    <w:basedOn w:val="a0"/>
    <w:link w:val="21"/>
    <w:uiPriority w:val="29"/>
    <w:rsid w:val="005B2AE7"/>
    <w:rPr>
      <w:i/>
      <w:iCs/>
      <w:color w:val="000000" w:themeColor="text1"/>
    </w:rPr>
  </w:style>
  <w:style w:type="character" w:styleId="ab">
    <w:name w:val="Subtle Emphasis"/>
    <w:basedOn w:val="a0"/>
    <w:uiPriority w:val="19"/>
    <w:qFormat/>
    <w:rsid w:val="005B2AE7"/>
    <w:rPr>
      <w:i/>
      <w:iCs/>
      <w:color w:val="808080" w:themeColor="text1" w:themeTint="7F"/>
    </w:rPr>
  </w:style>
  <w:style w:type="character" w:styleId="ac">
    <w:name w:val="Intense Emphasis"/>
    <w:basedOn w:val="a0"/>
    <w:uiPriority w:val="21"/>
    <w:qFormat/>
    <w:rsid w:val="005B2AE7"/>
    <w:rPr>
      <w:b/>
      <w:bCs/>
      <w:i/>
      <w:iCs/>
      <w:color w:val="4F81BD" w:themeColor="accent1"/>
    </w:rPr>
  </w:style>
  <w:style w:type="character" w:styleId="ad">
    <w:name w:val="Book Title"/>
    <w:basedOn w:val="a0"/>
    <w:uiPriority w:val="33"/>
    <w:qFormat/>
    <w:rsid w:val="005B2AE7"/>
    <w:rPr>
      <w:b/>
      <w:bCs/>
      <w:smallCaps/>
      <w:spacing w:val="5"/>
    </w:rPr>
  </w:style>
  <w:style w:type="paragraph" w:styleId="ae">
    <w:name w:val="header"/>
    <w:basedOn w:val="a"/>
    <w:link w:val="af"/>
    <w:uiPriority w:val="99"/>
    <w:unhideWhenUsed/>
    <w:rsid w:val="00C450A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450AC"/>
  </w:style>
  <w:style w:type="paragraph" w:styleId="af0">
    <w:name w:val="footer"/>
    <w:basedOn w:val="a"/>
    <w:link w:val="af1"/>
    <w:uiPriority w:val="99"/>
    <w:unhideWhenUsed/>
    <w:rsid w:val="00C450A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450AC"/>
  </w:style>
  <w:style w:type="paragraph" w:styleId="af2">
    <w:name w:val="Balloon Text"/>
    <w:basedOn w:val="a"/>
    <w:link w:val="af3"/>
    <w:uiPriority w:val="99"/>
    <w:semiHidden/>
    <w:unhideWhenUsed/>
    <w:rsid w:val="00873E8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73E8E"/>
    <w:rPr>
      <w:rFonts w:ascii="Tahoma" w:hAnsi="Tahoma" w:cs="Tahoma"/>
      <w:sz w:val="16"/>
      <w:szCs w:val="16"/>
    </w:rPr>
  </w:style>
  <w:style w:type="paragraph" w:styleId="af4">
    <w:name w:val="Normal (Web)"/>
    <w:basedOn w:val="a"/>
    <w:uiPriority w:val="99"/>
    <w:unhideWhenUsed/>
    <w:rsid w:val="00D52E3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90539">
      <w:bodyDiv w:val="1"/>
      <w:marLeft w:val="0"/>
      <w:marRight w:val="0"/>
      <w:marTop w:val="0"/>
      <w:marBottom w:val="0"/>
      <w:divBdr>
        <w:top w:val="none" w:sz="0" w:space="0" w:color="auto"/>
        <w:left w:val="none" w:sz="0" w:space="0" w:color="auto"/>
        <w:bottom w:val="none" w:sz="0" w:space="0" w:color="auto"/>
        <w:right w:val="none" w:sz="0" w:space="0" w:color="auto"/>
      </w:divBdr>
      <w:divsChild>
        <w:div w:id="1564637070">
          <w:marLeft w:val="0"/>
          <w:marRight w:val="0"/>
          <w:marTop w:val="0"/>
          <w:marBottom w:val="0"/>
          <w:divBdr>
            <w:top w:val="none" w:sz="0" w:space="0" w:color="auto"/>
            <w:left w:val="none" w:sz="0" w:space="0" w:color="auto"/>
            <w:bottom w:val="none" w:sz="0" w:space="0" w:color="auto"/>
            <w:right w:val="none" w:sz="0" w:space="0" w:color="auto"/>
          </w:divBdr>
          <w:divsChild>
            <w:div w:id="2142721653">
              <w:marLeft w:val="0"/>
              <w:marRight w:val="0"/>
              <w:marTop w:val="0"/>
              <w:marBottom w:val="0"/>
              <w:divBdr>
                <w:top w:val="none" w:sz="0" w:space="0" w:color="auto"/>
                <w:left w:val="none" w:sz="0" w:space="0" w:color="auto"/>
                <w:bottom w:val="none" w:sz="0" w:space="0" w:color="auto"/>
                <w:right w:val="none" w:sz="0" w:space="0" w:color="auto"/>
              </w:divBdr>
              <w:divsChild>
                <w:div w:id="511531318">
                  <w:marLeft w:val="0"/>
                  <w:marRight w:val="0"/>
                  <w:marTop w:val="0"/>
                  <w:marBottom w:val="0"/>
                  <w:divBdr>
                    <w:top w:val="none" w:sz="0" w:space="0" w:color="auto"/>
                    <w:left w:val="none" w:sz="0" w:space="0" w:color="auto"/>
                    <w:bottom w:val="none" w:sz="0" w:space="0" w:color="auto"/>
                    <w:right w:val="none" w:sz="0" w:space="0" w:color="auto"/>
                  </w:divBdr>
                  <w:divsChild>
                    <w:div w:id="1611623776">
                      <w:marLeft w:val="0"/>
                      <w:marRight w:val="0"/>
                      <w:marTop w:val="0"/>
                      <w:marBottom w:val="0"/>
                      <w:divBdr>
                        <w:top w:val="none" w:sz="0" w:space="0" w:color="auto"/>
                        <w:left w:val="none" w:sz="0" w:space="0" w:color="auto"/>
                        <w:bottom w:val="none" w:sz="0" w:space="0" w:color="auto"/>
                        <w:right w:val="none" w:sz="0" w:space="0" w:color="auto"/>
                      </w:divBdr>
                      <w:divsChild>
                        <w:div w:id="1110901409">
                          <w:marLeft w:val="0"/>
                          <w:marRight w:val="0"/>
                          <w:marTop w:val="0"/>
                          <w:marBottom w:val="0"/>
                          <w:divBdr>
                            <w:top w:val="none" w:sz="0" w:space="0" w:color="auto"/>
                            <w:left w:val="none" w:sz="0" w:space="0" w:color="auto"/>
                            <w:bottom w:val="none" w:sz="0" w:space="0" w:color="auto"/>
                            <w:right w:val="none" w:sz="0" w:space="0" w:color="auto"/>
                          </w:divBdr>
                          <w:divsChild>
                            <w:div w:id="41515825">
                              <w:marLeft w:val="0"/>
                              <w:marRight w:val="0"/>
                              <w:marTop w:val="0"/>
                              <w:marBottom w:val="0"/>
                              <w:divBdr>
                                <w:top w:val="none" w:sz="0" w:space="0" w:color="auto"/>
                                <w:left w:val="none" w:sz="0" w:space="0" w:color="auto"/>
                                <w:bottom w:val="none" w:sz="0" w:space="0" w:color="auto"/>
                                <w:right w:val="none" w:sz="0" w:space="0" w:color="auto"/>
                              </w:divBdr>
                              <w:divsChild>
                                <w:div w:id="399404172">
                                  <w:marLeft w:val="0"/>
                                  <w:marRight w:val="0"/>
                                  <w:marTop w:val="0"/>
                                  <w:marBottom w:val="0"/>
                                  <w:divBdr>
                                    <w:top w:val="none" w:sz="0" w:space="0" w:color="auto"/>
                                    <w:left w:val="none" w:sz="0" w:space="0" w:color="auto"/>
                                    <w:bottom w:val="none" w:sz="0" w:space="0" w:color="auto"/>
                                    <w:right w:val="none" w:sz="0" w:space="0" w:color="auto"/>
                                  </w:divBdr>
                                </w:div>
                                <w:div w:id="873346786">
                                  <w:marLeft w:val="0"/>
                                  <w:marRight w:val="0"/>
                                  <w:marTop w:val="0"/>
                                  <w:marBottom w:val="0"/>
                                  <w:divBdr>
                                    <w:top w:val="none" w:sz="0" w:space="0" w:color="auto"/>
                                    <w:left w:val="none" w:sz="0" w:space="0" w:color="auto"/>
                                    <w:bottom w:val="none" w:sz="0" w:space="0" w:color="auto"/>
                                    <w:right w:val="none" w:sz="0" w:space="0" w:color="auto"/>
                                  </w:divBdr>
                                  <w:divsChild>
                                    <w:div w:id="1711611427">
                                      <w:marLeft w:val="0"/>
                                      <w:marRight w:val="0"/>
                                      <w:marTop w:val="0"/>
                                      <w:marBottom w:val="0"/>
                                      <w:divBdr>
                                        <w:top w:val="none" w:sz="0" w:space="0" w:color="auto"/>
                                        <w:left w:val="none" w:sz="0" w:space="0" w:color="auto"/>
                                        <w:bottom w:val="none" w:sz="0" w:space="0" w:color="auto"/>
                                        <w:right w:val="none" w:sz="0" w:space="0" w:color="auto"/>
                                      </w:divBdr>
                                    </w:div>
                                    <w:div w:id="776946682">
                                      <w:marLeft w:val="0"/>
                                      <w:marRight w:val="0"/>
                                      <w:marTop w:val="0"/>
                                      <w:marBottom w:val="0"/>
                                      <w:divBdr>
                                        <w:top w:val="none" w:sz="0" w:space="0" w:color="auto"/>
                                        <w:left w:val="none" w:sz="0" w:space="0" w:color="auto"/>
                                        <w:bottom w:val="none" w:sz="0" w:space="0" w:color="auto"/>
                                        <w:right w:val="none" w:sz="0" w:space="0" w:color="auto"/>
                                      </w:divBdr>
                                    </w:div>
                                    <w:div w:id="426270502">
                                      <w:marLeft w:val="0"/>
                                      <w:marRight w:val="0"/>
                                      <w:marTop w:val="0"/>
                                      <w:marBottom w:val="0"/>
                                      <w:divBdr>
                                        <w:top w:val="none" w:sz="0" w:space="0" w:color="auto"/>
                                        <w:left w:val="none" w:sz="0" w:space="0" w:color="auto"/>
                                        <w:bottom w:val="none" w:sz="0" w:space="0" w:color="auto"/>
                                        <w:right w:val="none" w:sz="0" w:space="0" w:color="auto"/>
                                      </w:divBdr>
                                    </w:div>
                                    <w:div w:id="299388685">
                                      <w:marLeft w:val="0"/>
                                      <w:marRight w:val="0"/>
                                      <w:marTop w:val="0"/>
                                      <w:marBottom w:val="0"/>
                                      <w:divBdr>
                                        <w:top w:val="none" w:sz="0" w:space="0" w:color="auto"/>
                                        <w:left w:val="none" w:sz="0" w:space="0" w:color="auto"/>
                                        <w:bottom w:val="none" w:sz="0" w:space="0" w:color="auto"/>
                                        <w:right w:val="none" w:sz="0" w:space="0" w:color="auto"/>
                                      </w:divBdr>
                                    </w:div>
                                    <w:div w:id="1816145067">
                                      <w:marLeft w:val="0"/>
                                      <w:marRight w:val="0"/>
                                      <w:marTop w:val="0"/>
                                      <w:marBottom w:val="0"/>
                                      <w:divBdr>
                                        <w:top w:val="none" w:sz="0" w:space="0" w:color="auto"/>
                                        <w:left w:val="none" w:sz="0" w:space="0" w:color="auto"/>
                                        <w:bottom w:val="none" w:sz="0" w:space="0" w:color="auto"/>
                                        <w:right w:val="none" w:sz="0" w:space="0" w:color="auto"/>
                                      </w:divBdr>
                                    </w:div>
                                    <w:div w:id="3781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66681">
      <w:bodyDiv w:val="1"/>
      <w:marLeft w:val="0"/>
      <w:marRight w:val="0"/>
      <w:marTop w:val="0"/>
      <w:marBottom w:val="0"/>
      <w:divBdr>
        <w:top w:val="none" w:sz="0" w:space="0" w:color="auto"/>
        <w:left w:val="none" w:sz="0" w:space="0" w:color="auto"/>
        <w:bottom w:val="none" w:sz="0" w:space="0" w:color="auto"/>
        <w:right w:val="none" w:sz="0" w:space="0" w:color="auto"/>
      </w:divBdr>
    </w:div>
    <w:div w:id="442186855">
      <w:bodyDiv w:val="1"/>
      <w:marLeft w:val="0"/>
      <w:marRight w:val="0"/>
      <w:marTop w:val="0"/>
      <w:marBottom w:val="0"/>
      <w:divBdr>
        <w:top w:val="none" w:sz="0" w:space="0" w:color="auto"/>
        <w:left w:val="none" w:sz="0" w:space="0" w:color="auto"/>
        <w:bottom w:val="none" w:sz="0" w:space="0" w:color="auto"/>
        <w:right w:val="none" w:sz="0" w:space="0" w:color="auto"/>
      </w:divBdr>
      <w:divsChild>
        <w:div w:id="1670211643">
          <w:marLeft w:val="0"/>
          <w:marRight w:val="0"/>
          <w:marTop w:val="0"/>
          <w:marBottom w:val="0"/>
          <w:divBdr>
            <w:top w:val="none" w:sz="0" w:space="0" w:color="auto"/>
            <w:left w:val="none" w:sz="0" w:space="0" w:color="auto"/>
            <w:bottom w:val="none" w:sz="0" w:space="0" w:color="auto"/>
            <w:right w:val="none" w:sz="0" w:space="0" w:color="auto"/>
          </w:divBdr>
        </w:div>
        <w:div w:id="2079747601">
          <w:marLeft w:val="0"/>
          <w:marRight w:val="0"/>
          <w:marTop w:val="0"/>
          <w:marBottom w:val="0"/>
          <w:divBdr>
            <w:top w:val="none" w:sz="0" w:space="0" w:color="auto"/>
            <w:left w:val="none" w:sz="0" w:space="0" w:color="auto"/>
            <w:bottom w:val="none" w:sz="0" w:space="0" w:color="auto"/>
            <w:right w:val="none" w:sz="0" w:space="0" w:color="auto"/>
          </w:divBdr>
          <w:divsChild>
            <w:div w:id="2086953530">
              <w:marLeft w:val="0"/>
              <w:marRight w:val="0"/>
              <w:marTop w:val="375"/>
              <w:marBottom w:val="375"/>
              <w:divBdr>
                <w:top w:val="none" w:sz="0" w:space="0" w:color="auto"/>
                <w:left w:val="none" w:sz="0" w:space="0" w:color="auto"/>
                <w:bottom w:val="none" w:sz="0" w:space="0" w:color="auto"/>
                <w:right w:val="none" w:sz="0" w:space="0" w:color="auto"/>
              </w:divBdr>
              <w:divsChild>
                <w:div w:id="1163084988">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905070403">
          <w:marLeft w:val="0"/>
          <w:marRight w:val="0"/>
          <w:marTop w:val="0"/>
          <w:marBottom w:val="0"/>
          <w:divBdr>
            <w:top w:val="none" w:sz="0" w:space="0" w:color="auto"/>
            <w:left w:val="none" w:sz="0" w:space="0" w:color="auto"/>
            <w:bottom w:val="none" w:sz="0" w:space="0" w:color="auto"/>
            <w:right w:val="none" w:sz="0" w:space="0" w:color="auto"/>
          </w:divBdr>
        </w:div>
        <w:div w:id="1722629550">
          <w:marLeft w:val="0"/>
          <w:marRight w:val="0"/>
          <w:marTop w:val="0"/>
          <w:marBottom w:val="0"/>
          <w:divBdr>
            <w:top w:val="none" w:sz="0" w:space="0" w:color="auto"/>
            <w:left w:val="none" w:sz="0" w:space="0" w:color="auto"/>
            <w:bottom w:val="none" w:sz="0" w:space="0" w:color="auto"/>
            <w:right w:val="none" w:sz="0" w:space="0" w:color="auto"/>
          </w:divBdr>
        </w:div>
        <w:div w:id="1141193882">
          <w:marLeft w:val="0"/>
          <w:marRight w:val="0"/>
          <w:marTop w:val="0"/>
          <w:marBottom w:val="0"/>
          <w:divBdr>
            <w:top w:val="none" w:sz="0" w:space="0" w:color="auto"/>
            <w:left w:val="none" w:sz="0" w:space="0" w:color="auto"/>
            <w:bottom w:val="none" w:sz="0" w:space="0" w:color="auto"/>
            <w:right w:val="none" w:sz="0" w:space="0" w:color="auto"/>
          </w:divBdr>
        </w:div>
        <w:div w:id="1859614576">
          <w:marLeft w:val="0"/>
          <w:marRight w:val="0"/>
          <w:marTop w:val="0"/>
          <w:marBottom w:val="0"/>
          <w:divBdr>
            <w:top w:val="none" w:sz="0" w:space="0" w:color="auto"/>
            <w:left w:val="none" w:sz="0" w:space="0" w:color="auto"/>
            <w:bottom w:val="none" w:sz="0" w:space="0" w:color="auto"/>
            <w:right w:val="none" w:sz="0" w:space="0" w:color="auto"/>
          </w:divBdr>
        </w:div>
        <w:div w:id="807209349">
          <w:marLeft w:val="0"/>
          <w:marRight w:val="0"/>
          <w:marTop w:val="0"/>
          <w:marBottom w:val="0"/>
          <w:divBdr>
            <w:top w:val="none" w:sz="0" w:space="0" w:color="auto"/>
            <w:left w:val="none" w:sz="0" w:space="0" w:color="auto"/>
            <w:bottom w:val="none" w:sz="0" w:space="0" w:color="auto"/>
            <w:right w:val="none" w:sz="0" w:space="0" w:color="auto"/>
          </w:divBdr>
        </w:div>
        <w:div w:id="1269240907">
          <w:marLeft w:val="0"/>
          <w:marRight w:val="0"/>
          <w:marTop w:val="0"/>
          <w:marBottom w:val="0"/>
          <w:divBdr>
            <w:top w:val="none" w:sz="0" w:space="0" w:color="auto"/>
            <w:left w:val="none" w:sz="0" w:space="0" w:color="auto"/>
            <w:bottom w:val="none" w:sz="0" w:space="0" w:color="auto"/>
            <w:right w:val="none" w:sz="0" w:space="0" w:color="auto"/>
          </w:divBdr>
        </w:div>
        <w:div w:id="2129422766">
          <w:marLeft w:val="0"/>
          <w:marRight w:val="0"/>
          <w:marTop w:val="0"/>
          <w:marBottom w:val="0"/>
          <w:divBdr>
            <w:top w:val="none" w:sz="0" w:space="0" w:color="auto"/>
            <w:left w:val="none" w:sz="0" w:space="0" w:color="auto"/>
            <w:bottom w:val="none" w:sz="0" w:space="0" w:color="auto"/>
            <w:right w:val="none" w:sz="0" w:space="0" w:color="auto"/>
          </w:divBdr>
        </w:div>
        <w:div w:id="1585261216">
          <w:marLeft w:val="0"/>
          <w:marRight w:val="0"/>
          <w:marTop w:val="0"/>
          <w:marBottom w:val="0"/>
          <w:divBdr>
            <w:top w:val="none" w:sz="0" w:space="0" w:color="auto"/>
            <w:left w:val="none" w:sz="0" w:space="0" w:color="auto"/>
            <w:bottom w:val="none" w:sz="0" w:space="0" w:color="auto"/>
            <w:right w:val="none" w:sz="0" w:space="0" w:color="auto"/>
          </w:divBdr>
        </w:div>
        <w:div w:id="104202809">
          <w:marLeft w:val="0"/>
          <w:marRight w:val="0"/>
          <w:marTop w:val="0"/>
          <w:marBottom w:val="0"/>
          <w:divBdr>
            <w:top w:val="none" w:sz="0" w:space="0" w:color="auto"/>
            <w:left w:val="none" w:sz="0" w:space="0" w:color="auto"/>
            <w:bottom w:val="none" w:sz="0" w:space="0" w:color="auto"/>
            <w:right w:val="none" w:sz="0" w:space="0" w:color="auto"/>
          </w:divBdr>
          <w:divsChild>
            <w:div w:id="997997811">
              <w:marLeft w:val="0"/>
              <w:marRight w:val="0"/>
              <w:marTop w:val="0"/>
              <w:marBottom w:val="0"/>
              <w:divBdr>
                <w:top w:val="none" w:sz="0" w:space="0" w:color="auto"/>
                <w:left w:val="none" w:sz="0" w:space="0" w:color="auto"/>
                <w:bottom w:val="none" w:sz="0" w:space="0" w:color="auto"/>
                <w:right w:val="none" w:sz="0" w:space="0" w:color="auto"/>
              </w:divBdr>
              <w:divsChild>
                <w:div w:id="130636985">
                  <w:marLeft w:val="0"/>
                  <w:marRight w:val="0"/>
                  <w:marTop w:val="0"/>
                  <w:marBottom w:val="0"/>
                  <w:divBdr>
                    <w:top w:val="none" w:sz="0" w:space="0" w:color="auto"/>
                    <w:left w:val="none" w:sz="0" w:space="0" w:color="auto"/>
                    <w:bottom w:val="none" w:sz="0" w:space="0" w:color="auto"/>
                    <w:right w:val="none" w:sz="0" w:space="0" w:color="auto"/>
                  </w:divBdr>
                </w:div>
                <w:div w:id="1393113027">
                  <w:marLeft w:val="0"/>
                  <w:marRight w:val="0"/>
                  <w:marTop w:val="0"/>
                  <w:marBottom w:val="0"/>
                  <w:divBdr>
                    <w:top w:val="none" w:sz="0" w:space="0" w:color="auto"/>
                    <w:left w:val="none" w:sz="0" w:space="0" w:color="auto"/>
                    <w:bottom w:val="none" w:sz="0" w:space="0" w:color="auto"/>
                    <w:right w:val="none" w:sz="0" w:space="0" w:color="auto"/>
                  </w:divBdr>
                </w:div>
                <w:div w:id="984896379">
                  <w:marLeft w:val="0"/>
                  <w:marRight w:val="0"/>
                  <w:marTop w:val="0"/>
                  <w:marBottom w:val="0"/>
                  <w:divBdr>
                    <w:top w:val="none" w:sz="0" w:space="0" w:color="auto"/>
                    <w:left w:val="none" w:sz="0" w:space="0" w:color="auto"/>
                    <w:bottom w:val="none" w:sz="0" w:space="0" w:color="auto"/>
                    <w:right w:val="none" w:sz="0" w:space="0" w:color="auto"/>
                  </w:divBdr>
                </w:div>
              </w:divsChild>
            </w:div>
            <w:div w:id="112796975">
              <w:marLeft w:val="0"/>
              <w:marRight w:val="0"/>
              <w:marTop w:val="375"/>
              <w:marBottom w:val="375"/>
              <w:divBdr>
                <w:top w:val="none" w:sz="0" w:space="0" w:color="auto"/>
                <w:left w:val="none" w:sz="0" w:space="0" w:color="auto"/>
                <w:bottom w:val="none" w:sz="0" w:space="0" w:color="auto"/>
                <w:right w:val="none" w:sz="0" w:space="0" w:color="auto"/>
              </w:divBdr>
              <w:divsChild>
                <w:div w:id="1255476682">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1228758812">
          <w:marLeft w:val="0"/>
          <w:marRight w:val="0"/>
          <w:marTop w:val="0"/>
          <w:marBottom w:val="0"/>
          <w:divBdr>
            <w:top w:val="none" w:sz="0" w:space="0" w:color="auto"/>
            <w:left w:val="none" w:sz="0" w:space="0" w:color="auto"/>
            <w:bottom w:val="none" w:sz="0" w:space="0" w:color="auto"/>
            <w:right w:val="none" w:sz="0" w:space="0" w:color="auto"/>
          </w:divBdr>
        </w:div>
        <w:div w:id="1516844520">
          <w:marLeft w:val="0"/>
          <w:marRight w:val="0"/>
          <w:marTop w:val="0"/>
          <w:marBottom w:val="0"/>
          <w:divBdr>
            <w:top w:val="none" w:sz="0" w:space="0" w:color="auto"/>
            <w:left w:val="none" w:sz="0" w:space="0" w:color="auto"/>
            <w:bottom w:val="none" w:sz="0" w:space="0" w:color="auto"/>
            <w:right w:val="none" w:sz="0" w:space="0" w:color="auto"/>
          </w:divBdr>
        </w:div>
        <w:div w:id="594245372">
          <w:marLeft w:val="0"/>
          <w:marRight w:val="0"/>
          <w:marTop w:val="0"/>
          <w:marBottom w:val="0"/>
          <w:divBdr>
            <w:top w:val="none" w:sz="0" w:space="0" w:color="auto"/>
            <w:left w:val="none" w:sz="0" w:space="0" w:color="auto"/>
            <w:bottom w:val="none" w:sz="0" w:space="0" w:color="auto"/>
            <w:right w:val="none" w:sz="0" w:space="0" w:color="auto"/>
          </w:divBdr>
        </w:div>
        <w:div w:id="1299144408">
          <w:marLeft w:val="0"/>
          <w:marRight w:val="0"/>
          <w:marTop w:val="0"/>
          <w:marBottom w:val="0"/>
          <w:divBdr>
            <w:top w:val="none" w:sz="0" w:space="0" w:color="auto"/>
            <w:left w:val="none" w:sz="0" w:space="0" w:color="auto"/>
            <w:bottom w:val="none" w:sz="0" w:space="0" w:color="auto"/>
            <w:right w:val="none" w:sz="0" w:space="0" w:color="auto"/>
          </w:divBdr>
        </w:div>
        <w:div w:id="610743496">
          <w:marLeft w:val="0"/>
          <w:marRight w:val="0"/>
          <w:marTop w:val="0"/>
          <w:marBottom w:val="0"/>
          <w:divBdr>
            <w:top w:val="none" w:sz="0" w:space="0" w:color="auto"/>
            <w:left w:val="none" w:sz="0" w:space="0" w:color="auto"/>
            <w:bottom w:val="none" w:sz="0" w:space="0" w:color="auto"/>
            <w:right w:val="none" w:sz="0" w:space="0" w:color="auto"/>
          </w:divBdr>
        </w:div>
        <w:div w:id="15234292">
          <w:marLeft w:val="0"/>
          <w:marRight w:val="0"/>
          <w:marTop w:val="0"/>
          <w:marBottom w:val="0"/>
          <w:divBdr>
            <w:top w:val="none" w:sz="0" w:space="0" w:color="auto"/>
            <w:left w:val="none" w:sz="0" w:space="0" w:color="auto"/>
            <w:bottom w:val="none" w:sz="0" w:space="0" w:color="auto"/>
            <w:right w:val="none" w:sz="0" w:space="0" w:color="auto"/>
          </w:divBdr>
        </w:div>
        <w:div w:id="1849254634">
          <w:marLeft w:val="0"/>
          <w:marRight w:val="0"/>
          <w:marTop w:val="0"/>
          <w:marBottom w:val="0"/>
          <w:divBdr>
            <w:top w:val="none" w:sz="0" w:space="0" w:color="auto"/>
            <w:left w:val="none" w:sz="0" w:space="0" w:color="auto"/>
            <w:bottom w:val="none" w:sz="0" w:space="0" w:color="auto"/>
            <w:right w:val="none" w:sz="0" w:space="0" w:color="auto"/>
          </w:divBdr>
        </w:div>
        <w:div w:id="1627197920">
          <w:marLeft w:val="0"/>
          <w:marRight w:val="0"/>
          <w:marTop w:val="0"/>
          <w:marBottom w:val="0"/>
          <w:divBdr>
            <w:top w:val="none" w:sz="0" w:space="0" w:color="auto"/>
            <w:left w:val="none" w:sz="0" w:space="0" w:color="auto"/>
            <w:bottom w:val="none" w:sz="0" w:space="0" w:color="auto"/>
            <w:right w:val="none" w:sz="0" w:space="0" w:color="auto"/>
          </w:divBdr>
        </w:div>
        <w:div w:id="1230270175">
          <w:marLeft w:val="0"/>
          <w:marRight w:val="0"/>
          <w:marTop w:val="0"/>
          <w:marBottom w:val="0"/>
          <w:divBdr>
            <w:top w:val="none" w:sz="0" w:space="0" w:color="auto"/>
            <w:left w:val="none" w:sz="0" w:space="0" w:color="auto"/>
            <w:bottom w:val="none" w:sz="0" w:space="0" w:color="auto"/>
            <w:right w:val="none" w:sz="0" w:space="0" w:color="auto"/>
          </w:divBdr>
        </w:div>
        <w:div w:id="356347384">
          <w:marLeft w:val="0"/>
          <w:marRight w:val="0"/>
          <w:marTop w:val="0"/>
          <w:marBottom w:val="0"/>
          <w:divBdr>
            <w:top w:val="none" w:sz="0" w:space="0" w:color="auto"/>
            <w:left w:val="none" w:sz="0" w:space="0" w:color="auto"/>
            <w:bottom w:val="none" w:sz="0" w:space="0" w:color="auto"/>
            <w:right w:val="none" w:sz="0" w:space="0" w:color="auto"/>
          </w:divBdr>
        </w:div>
        <w:div w:id="915165382">
          <w:marLeft w:val="0"/>
          <w:marRight w:val="0"/>
          <w:marTop w:val="0"/>
          <w:marBottom w:val="0"/>
          <w:divBdr>
            <w:top w:val="none" w:sz="0" w:space="0" w:color="auto"/>
            <w:left w:val="none" w:sz="0" w:space="0" w:color="auto"/>
            <w:bottom w:val="none" w:sz="0" w:space="0" w:color="auto"/>
            <w:right w:val="none" w:sz="0" w:space="0" w:color="auto"/>
          </w:divBdr>
          <w:divsChild>
            <w:div w:id="320696556">
              <w:marLeft w:val="0"/>
              <w:marRight w:val="0"/>
              <w:marTop w:val="0"/>
              <w:marBottom w:val="0"/>
              <w:divBdr>
                <w:top w:val="none" w:sz="0" w:space="0" w:color="auto"/>
                <w:left w:val="none" w:sz="0" w:space="0" w:color="auto"/>
                <w:bottom w:val="none" w:sz="0" w:space="0" w:color="auto"/>
                <w:right w:val="none" w:sz="0" w:space="0" w:color="auto"/>
              </w:divBdr>
              <w:divsChild>
                <w:div w:id="458493980">
                  <w:marLeft w:val="0"/>
                  <w:marRight w:val="0"/>
                  <w:marTop w:val="0"/>
                  <w:marBottom w:val="0"/>
                  <w:divBdr>
                    <w:top w:val="none" w:sz="0" w:space="0" w:color="auto"/>
                    <w:left w:val="none" w:sz="0" w:space="0" w:color="auto"/>
                    <w:bottom w:val="none" w:sz="0" w:space="0" w:color="auto"/>
                    <w:right w:val="none" w:sz="0" w:space="0" w:color="auto"/>
                  </w:divBdr>
                  <w:divsChild>
                    <w:div w:id="1579368937">
                      <w:marLeft w:val="0"/>
                      <w:marRight w:val="0"/>
                      <w:marTop w:val="0"/>
                      <w:marBottom w:val="0"/>
                      <w:divBdr>
                        <w:top w:val="none" w:sz="0" w:space="0" w:color="auto"/>
                        <w:left w:val="none" w:sz="0" w:space="0" w:color="auto"/>
                        <w:bottom w:val="none" w:sz="0" w:space="0" w:color="auto"/>
                        <w:right w:val="none" w:sz="0" w:space="0" w:color="auto"/>
                      </w:divBdr>
                      <w:divsChild>
                        <w:div w:id="1302003835">
                          <w:marLeft w:val="0"/>
                          <w:marRight w:val="0"/>
                          <w:marTop w:val="0"/>
                          <w:marBottom w:val="0"/>
                          <w:divBdr>
                            <w:top w:val="none" w:sz="0" w:space="0" w:color="auto"/>
                            <w:left w:val="none" w:sz="0" w:space="0" w:color="auto"/>
                            <w:bottom w:val="none" w:sz="0" w:space="0" w:color="auto"/>
                            <w:right w:val="none" w:sz="0" w:space="0" w:color="auto"/>
                          </w:divBdr>
                        </w:div>
                        <w:div w:id="1722358758">
                          <w:marLeft w:val="0"/>
                          <w:marRight w:val="0"/>
                          <w:marTop w:val="0"/>
                          <w:marBottom w:val="0"/>
                          <w:divBdr>
                            <w:top w:val="none" w:sz="0" w:space="0" w:color="auto"/>
                            <w:left w:val="none" w:sz="0" w:space="0" w:color="auto"/>
                            <w:bottom w:val="none" w:sz="0" w:space="0" w:color="auto"/>
                            <w:right w:val="none" w:sz="0" w:space="0" w:color="auto"/>
                          </w:divBdr>
                        </w:div>
                      </w:divsChild>
                    </w:div>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544537">
          <w:marLeft w:val="0"/>
          <w:marRight w:val="0"/>
          <w:marTop w:val="0"/>
          <w:marBottom w:val="0"/>
          <w:divBdr>
            <w:top w:val="none" w:sz="0" w:space="0" w:color="auto"/>
            <w:left w:val="none" w:sz="0" w:space="0" w:color="auto"/>
            <w:bottom w:val="none" w:sz="0" w:space="0" w:color="auto"/>
            <w:right w:val="none" w:sz="0" w:space="0" w:color="auto"/>
          </w:divBdr>
          <w:divsChild>
            <w:div w:id="2115782403">
              <w:marLeft w:val="0"/>
              <w:marRight w:val="0"/>
              <w:marTop w:val="375"/>
              <w:marBottom w:val="375"/>
              <w:divBdr>
                <w:top w:val="none" w:sz="0" w:space="0" w:color="auto"/>
                <w:left w:val="none" w:sz="0" w:space="0" w:color="auto"/>
                <w:bottom w:val="none" w:sz="0" w:space="0" w:color="auto"/>
                <w:right w:val="none" w:sz="0" w:space="0" w:color="auto"/>
              </w:divBdr>
              <w:divsChild>
                <w:div w:id="1625117788">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1974208500">
          <w:marLeft w:val="0"/>
          <w:marRight w:val="0"/>
          <w:marTop w:val="0"/>
          <w:marBottom w:val="0"/>
          <w:divBdr>
            <w:top w:val="none" w:sz="0" w:space="0" w:color="auto"/>
            <w:left w:val="none" w:sz="0" w:space="0" w:color="auto"/>
            <w:bottom w:val="none" w:sz="0" w:space="0" w:color="auto"/>
            <w:right w:val="none" w:sz="0" w:space="0" w:color="auto"/>
          </w:divBdr>
        </w:div>
        <w:div w:id="606087978">
          <w:marLeft w:val="0"/>
          <w:marRight w:val="0"/>
          <w:marTop w:val="0"/>
          <w:marBottom w:val="0"/>
          <w:divBdr>
            <w:top w:val="none" w:sz="0" w:space="0" w:color="auto"/>
            <w:left w:val="none" w:sz="0" w:space="0" w:color="auto"/>
            <w:bottom w:val="none" w:sz="0" w:space="0" w:color="auto"/>
            <w:right w:val="none" w:sz="0" w:space="0" w:color="auto"/>
          </w:divBdr>
        </w:div>
        <w:div w:id="1809928825">
          <w:marLeft w:val="0"/>
          <w:marRight w:val="0"/>
          <w:marTop w:val="0"/>
          <w:marBottom w:val="0"/>
          <w:divBdr>
            <w:top w:val="none" w:sz="0" w:space="0" w:color="auto"/>
            <w:left w:val="none" w:sz="0" w:space="0" w:color="auto"/>
            <w:bottom w:val="none" w:sz="0" w:space="0" w:color="auto"/>
            <w:right w:val="none" w:sz="0" w:space="0" w:color="auto"/>
          </w:divBdr>
        </w:div>
        <w:div w:id="356925669">
          <w:marLeft w:val="0"/>
          <w:marRight w:val="0"/>
          <w:marTop w:val="0"/>
          <w:marBottom w:val="0"/>
          <w:divBdr>
            <w:top w:val="none" w:sz="0" w:space="0" w:color="auto"/>
            <w:left w:val="none" w:sz="0" w:space="0" w:color="auto"/>
            <w:bottom w:val="none" w:sz="0" w:space="0" w:color="auto"/>
            <w:right w:val="none" w:sz="0" w:space="0" w:color="auto"/>
          </w:divBdr>
        </w:div>
        <w:div w:id="545603448">
          <w:marLeft w:val="0"/>
          <w:marRight w:val="0"/>
          <w:marTop w:val="0"/>
          <w:marBottom w:val="0"/>
          <w:divBdr>
            <w:top w:val="none" w:sz="0" w:space="0" w:color="auto"/>
            <w:left w:val="none" w:sz="0" w:space="0" w:color="auto"/>
            <w:bottom w:val="none" w:sz="0" w:space="0" w:color="auto"/>
            <w:right w:val="none" w:sz="0" w:space="0" w:color="auto"/>
          </w:divBdr>
        </w:div>
        <w:div w:id="1931695236">
          <w:marLeft w:val="0"/>
          <w:marRight w:val="0"/>
          <w:marTop w:val="0"/>
          <w:marBottom w:val="0"/>
          <w:divBdr>
            <w:top w:val="none" w:sz="0" w:space="0" w:color="auto"/>
            <w:left w:val="none" w:sz="0" w:space="0" w:color="auto"/>
            <w:bottom w:val="none" w:sz="0" w:space="0" w:color="auto"/>
            <w:right w:val="none" w:sz="0" w:space="0" w:color="auto"/>
          </w:divBdr>
        </w:div>
        <w:div w:id="1755589994">
          <w:marLeft w:val="0"/>
          <w:marRight w:val="0"/>
          <w:marTop w:val="0"/>
          <w:marBottom w:val="0"/>
          <w:divBdr>
            <w:top w:val="none" w:sz="0" w:space="0" w:color="auto"/>
            <w:left w:val="none" w:sz="0" w:space="0" w:color="auto"/>
            <w:bottom w:val="none" w:sz="0" w:space="0" w:color="auto"/>
            <w:right w:val="none" w:sz="0" w:space="0" w:color="auto"/>
          </w:divBdr>
        </w:div>
        <w:div w:id="1026056112">
          <w:marLeft w:val="0"/>
          <w:marRight w:val="0"/>
          <w:marTop w:val="0"/>
          <w:marBottom w:val="0"/>
          <w:divBdr>
            <w:top w:val="none" w:sz="0" w:space="0" w:color="auto"/>
            <w:left w:val="none" w:sz="0" w:space="0" w:color="auto"/>
            <w:bottom w:val="none" w:sz="0" w:space="0" w:color="auto"/>
            <w:right w:val="none" w:sz="0" w:space="0" w:color="auto"/>
          </w:divBdr>
          <w:divsChild>
            <w:div w:id="386420271">
              <w:marLeft w:val="0"/>
              <w:marRight w:val="0"/>
              <w:marTop w:val="0"/>
              <w:marBottom w:val="0"/>
              <w:divBdr>
                <w:top w:val="none" w:sz="0" w:space="0" w:color="auto"/>
                <w:left w:val="none" w:sz="0" w:space="0" w:color="auto"/>
                <w:bottom w:val="none" w:sz="0" w:space="0" w:color="auto"/>
                <w:right w:val="none" w:sz="0" w:space="0" w:color="auto"/>
              </w:divBdr>
            </w:div>
            <w:div w:id="3091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71012">
      <w:bodyDiv w:val="1"/>
      <w:marLeft w:val="0"/>
      <w:marRight w:val="0"/>
      <w:marTop w:val="0"/>
      <w:marBottom w:val="0"/>
      <w:divBdr>
        <w:top w:val="none" w:sz="0" w:space="0" w:color="auto"/>
        <w:left w:val="none" w:sz="0" w:space="0" w:color="auto"/>
        <w:bottom w:val="none" w:sz="0" w:space="0" w:color="auto"/>
        <w:right w:val="none" w:sz="0" w:space="0" w:color="auto"/>
      </w:divBdr>
    </w:div>
    <w:div w:id="634796713">
      <w:bodyDiv w:val="1"/>
      <w:marLeft w:val="0"/>
      <w:marRight w:val="0"/>
      <w:marTop w:val="0"/>
      <w:marBottom w:val="0"/>
      <w:divBdr>
        <w:top w:val="none" w:sz="0" w:space="0" w:color="auto"/>
        <w:left w:val="none" w:sz="0" w:space="0" w:color="auto"/>
        <w:bottom w:val="none" w:sz="0" w:space="0" w:color="auto"/>
        <w:right w:val="none" w:sz="0" w:space="0" w:color="auto"/>
      </w:divBdr>
    </w:div>
    <w:div w:id="665866489">
      <w:bodyDiv w:val="1"/>
      <w:marLeft w:val="0"/>
      <w:marRight w:val="0"/>
      <w:marTop w:val="0"/>
      <w:marBottom w:val="0"/>
      <w:divBdr>
        <w:top w:val="none" w:sz="0" w:space="0" w:color="auto"/>
        <w:left w:val="none" w:sz="0" w:space="0" w:color="auto"/>
        <w:bottom w:val="none" w:sz="0" w:space="0" w:color="auto"/>
        <w:right w:val="none" w:sz="0" w:space="0" w:color="auto"/>
      </w:divBdr>
    </w:div>
    <w:div w:id="919413512">
      <w:bodyDiv w:val="1"/>
      <w:marLeft w:val="0"/>
      <w:marRight w:val="0"/>
      <w:marTop w:val="0"/>
      <w:marBottom w:val="0"/>
      <w:divBdr>
        <w:top w:val="none" w:sz="0" w:space="0" w:color="auto"/>
        <w:left w:val="none" w:sz="0" w:space="0" w:color="auto"/>
        <w:bottom w:val="none" w:sz="0" w:space="0" w:color="auto"/>
        <w:right w:val="none" w:sz="0" w:space="0" w:color="auto"/>
      </w:divBdr>
    </w:div>
    <w:div w:id="953169108">
      <w:bodyDiv w:val="1"/>
      <w:marLeft w:val="0"/>
      <w:marRight w:val="0"/>
      <w:marTop w:val="0"/>
      <w:marBottom w:val="0"/>
      <w:divBdr>
        <w:top w:val="none" w:sz="0" w:space="0" w:color="auto"/>
        <w:left w:val="none" w:sz="0" w:space="0" w:color="auto"/>
        <w:bottom w:val="none" w:sz="0" w:space="0" w:color="auto"/>
        <w:right w:val="none" w:sz="0" w:space="0" w:color="auto"/>
      </w:divBdr>
    </w:div>
    <w:div w:id="1200511896">
      <w:bodyDiv w:val="1"/>
      <w:marLeft w:val="0"/>
      <w:marRight w:val="0"/>
      <w:marTop w:val="0"/>
      <w:marBottom w:val="0"/>
      <w:divBdr>
        <w:top w:val="none" w:sz="0" w:space="0" w:color="auto"/>
        <w:left w:val="none" w:sz="0" w:space="0" w:color="auto"/>
        <w:bottom w:val="none" w:sz="0" w:space="0" w:color="auto"/>
        <w:right w:val="none" w:sz="0" w:space="0" w:color="auto"/>
      </w:divBdr>
    </w:div>
    <w:div w:id="1470787117">
      <w:bodyDiv w:val="1"/>
      <w:marLeft w:val="0"/>
      <w:marRight w:val="0"/>
      <w:marTop w:val="0"/>
      <w:marBottom w:val="0"/>
      <w:divBdr>
        <w:top w:val="none" w:sz="0" w:space="0" w:color="auto"/>
        <w:left w:val="none" w:sz="0" w:space="0" w:color="auto"/>
        <w:bottom w:val="none" w:sz="0" w:space="0" w:color="auto"/>
        <w:right w:val="none" w:sz="0" w:space="0" w:color="auto"/>
      </w:divBdr>
    </w:div>
    <w:div w:id="1632860954">
      <w:bodyDiv w:val="1"/>
      <w:marLeft w:val="0"/>
      <w:marRight w:val="0"/>
      <w:marTop w:val="0"/>
      <w:marBottom w:val="0"/>
      <w:divBdr>
        <w:top w:val="none" w:sz="0" w:space="0" w:color="auto"/>
        <w:left w:val="none" w:sz="0" w:space="0" w:color="auto"/>
        <w:bottom w:val="none" w:sz="0" w:space="0" w:color="auto"/>
        <w:right w:val="none" w:sz="0" w:space="0" w:color="auto"/>
      </w:divBdr>
    </w:div>
    <w:div w:id="1655329049">
      <w:bodyDiv w:val="1"/>
      <w:marLeft w:val="0"/>
      <w:marRight w:val="0"/>
      <w:marTop w:val="0"/>
      <w:marBottom w:val="0"/>
      <w:divBdr>
        <w:top w:val="none" w:sz="0" w:space="0" w:color="auto"/>
        <w:left w:val="none" w:sz="0" w:space="0" w:color="auto"/>
        <w:bottom w:val="none" w:sz="0" w:space="0" w:color="auto"/>
        <w:right w:val="none" w:sz="0" w:space="0" w:color="auto"/>
      </w:divBdr>
    </w:div>
    <w:div w:id="1968195847">
      <w:bodyDiv w:val="1"/>
      <w:marLeft w:val="0"/>
      <w:marRight w:val="0"/>
      <w:marTop w:val="0"/>
      <w:marBottom w:val="0"/>
      <w:divBdr>
        <w:top w:val="none" w:sz="0" w:space="0" w:color="auto"/>
        <w:left w:val="none" w:sz="0" w:space="0" w:color="auto"/>
        <w:bottom w:val="none" w:sz="0" w:space="0" w:color="auto"/>
        <w:right w:val="none" w:sz="0" w:space="0" w:color="auto"/>
      </w:divBdr>
    </w:div>
    <w:div w:id="206590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7024</Words>
  <Characters>40039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2020-03-22T16:18:00Z</dcterms:created>
  <dcterms:modified xsi:type="dcterms:W3CDTF">2020-03-22T20:27:00Z</dcterms:modified>
</cp:coreProperties>
</file>