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B6" w:rsidRPr="00B41BB6" w:rsidRDefault="00C80DFC" w:rsidP="00B41BB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30.03</w:t>
      </w:r>
      <w:bookmarkStart w:id="0" w:name="_GoBack"/>
      <w:bookmarkEnd w:id="0"/>
      <w:r w:rsidR="00217E3E">
        <w:rPr>
          <w:rFonts w:ascii="Times New Roman" w:hAnsi="Times New Roman" w:cs="Times New Roman"/>
          <w:b/>
          <w:bCs/>
          <w:iCs/>
          <w:sz w:val="28"/>
          <w:szCs w:val="28"/>
        </w:rPr>
        <w:t>.2020.г.</w:t>
      </w:r>
      <w:r w:rsidR="00B41BB6" w:rsidRPr="00B41BB6">
        <w:rPr>
          <w:rFonts w:ascii="Times New Roman" w:hAnsi="Times New Roman" w:cs="Times New Roman"/>
          <w:b/>
          <w:bCs/>
          <w:iCs/>
          <w:sz w:val="28"/>
          <w:szCs w:val="28"/>
        </w:rPr>
        <w:t>Лекция: Синтетические волокна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Волокна</w:t>
      </w:r>
      <w:r w:rsidRPr="00B41BB6">
        <w:rPr>
          <w:rFonts w:ascii="Times New Roman" w:hAnsi="Times New Roman" w:cs="Times New Roman"/>
          <w:i/>
          <w:iCs/>
          <w:sz w:val="24"/>
          <w:szCs w:val="24"/>
        </w:rPr>
        <w:t> – природные или искусственные высокомолекулярные вещества, отличающиеся от других полимеров более высокой степенью упорядоченности молекул и, как следствие, особыми физическими свойствами, позволяющими использовать их для получения нитей.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sz w:val="24"/>
          <w:szCs w:val="24"/>
        </w:rPr>
        <w:t>КЛАССИФИКАЦИЯ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3565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BB6" w:rsidRPr="00B41BB6" w:rsidRDefault="00C80DFC" w:rsidP="00B41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rect id="Прямоугольник 10" o:spid="_x0000_s1026" alt="Описание: https://www.sites.google.com/site/himulacom/_/rsrc/1315460516605/zvonok-na-urok/10-klass---tretij-god-obucenia/urok-no63-sinteticeskie-volokna-kapron-lavsan/3Polymery131.jpg" href="https://www.sites.google.com/site/himulacom/zvonok-na-urok/10-klass---tretij-god-obucenia/urok-no63-sinteticeskie-volokna-kapron-lavsan/3Polymery131.jpg?attredirect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" o:button="t" filled="f" stroked="f">
            <v:fill o:detectmouseclick="t"/>
            <o:lock v:ext="edit" aspectratio="t"/>
            <w10:wrap type="none"/>
            <w10:anchorlock/>
          </v:rect>
        </w:pict>
      </w:r>
      <w:r w:rsidR="00B41B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2250" cy="301830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01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Искусственные волокна</w:t>
      </w:r>
      <w:r w:rsidRPr="00B41BB6">
        <w:rPr>
          <w:rFonts w:ascii="Times New Roman" w:hAnsi="Times New Roman" w:cs="Times New Roman"/>
          <w:sz w:val="24"/>
          <w:szCs w:val="24"/>
        </w:rPr>
        <w:t xml:space="preserve"> – продукты </w:t>
      </w:r>
      <w:proofErr w:type="gramStart"/>
      <w:r w:rsidRPr="00B41BB6">
        <w:rPr>
          <w:rFonts w:ascii="Times New Roman" w:hAnsi="Times New Roman" w:cs="Times New Roman"/>
          <w:sz w:val="24"/>
          <w:szCs w:val="24"/>
        </w:rPr>
        <w:t>химическое</w:t>
      </w:r>
      <w:proofErr w:type="gramEnd"/>
      <w:r w:rsidRPr="00B41BB6">
        <w:rPr>
          <w:rFonts w:ascii="Times New Roman" w:hAnsi="Times New Roman" w:cs="Times New Roman"/>
          <w:sz w:val="24"/>
          <w:szCs w:val="24"/>
        </w:rPr>
        <w:t xml:space="preserve"> переработки высокомолекулярных природных веществ (целлюлозы, природного каучука, белков).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Синтетические волокна</w:t>
      </w:r>
      <w:r w:rsidRPr="00B41BB6">
        <w:rPr>
          <w:rFonts w:ascii="Times New Roman" w:hAnsi="Times New Roman" w:cs="Times New Roman"/>
          <w:sz w:val="24"/>
          <w:szCs w:val="24"/>
        </w:rPr>
        <w:t> – вырабатываемые из синтетических полимеров (полиамидного, полиэфирного, полиакрилонитрильного и поливинилхлоридного волокон).</w:t>
      </w:r>
      <w:proofErr w:type="gramEnd"/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Таблица. НЕКОТОРЫЕ ВАЖНЕЙШИЕ ВОЛОКНА </w:t>
      </w:r>
    </w:p>
    <w:tbl>
      <w:tblPr>
        <w:tblW w:w="0" w:type="auto"/>
        <w:shd w:val="clear" w:color="auto" w:fill="EEE8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B41BB6" w:rsidRPr="00B41BB6" w:rsidTr="00B41BB6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Волокно. Химическая формула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Исходное вещество</w:t>
            </w:r>
          </w:p>
        </w:tc>
      </w:tr>
      <w:tr w:rsidR="00B41BB6" w:rsidRPr="00B41BB6" w:rsidTr="00B41BB6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Хлопковое</w:t>
            </w:r>
          </w:p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Хлопок</w:t>
            </w:r>
          </w:p>
        </w:tc>
      </w:tr>
      <w:tr w:rsidR="00B41BB6" w:rsidRPr="00B41BB6" w:rsidTr="00B41BB6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Вискозное волокно</w:t>
            </w:r>
          </w:p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Древесина</w:t>
            </w:r>
          </w:p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Целлюлоза</w:t>
            </w:r>
          </w:p>
        </w:tc>
      </w:tr>
      <w:tr w:rsidR="00B41BB6" w:rsidRPr="00B41BB6" w:rsidTr="00B41BB6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Ацетатное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43075" cy="108585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триацетатное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 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– хлопковая или древесная целлюлоза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ангидрид уксусной кислоты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4375" cy="55245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BB6" w:rsidRPr="00B41BB6" w:rsidTr="00B41BB6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Нитрон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(полиакрилонитрильное волокно)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5715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Акрилонитрил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4953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BB6" w:rsidRPr="00B41BB6" w:rsidTr="00B41BB6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Лавсан,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 полиэтилентерефталат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(полиэфирное волокно)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66975" cy="47625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gi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Этиленгликоль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HO-CH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-OH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двухосновной кислоты - терефталевой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(1,4-бензолдикарбоновой)</w:t>
            </w:r>
          </w:p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HOOC-C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-COOH</w:t>
            </w:r>
          </w:p>
        </w:tc>
      </w:tr>
      <w:tr w:rsidR="00B41BB6" w:rsidRPr="00B41BB6" w:rsidTr="00B41BB6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Капрон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 (полиамидное волокно)</w:t>
            </w:r>
          </w:p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[-NH-(CH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-CO-]</w:t>
            </w:r>
            <w:r w:rsidRPr="00B41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Капролактам</w:t>
            </w:r>
          </w:p>
          <w:p w:rsidR="00B41BB6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0125" cy="1007818"/>
                  <wp:effectExtent l="0" t="0" r="0" b="190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gi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4293" w:rsidRPr="00B41BB6" w:rsidRDefault="00B41BB6" w:rsidP="00B4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ЛАВСАН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Лавсан </w:t>
      </w:r>
      <w:r w:rsidRPr="00B41BB6">
        <w:rPr>
          <w:rFonts w:ascii="Times New Roman" w:hAnsi="Times New Roman" w:cs="Times New Roman"/>
          <w:sz w:val="24"/>
          <w:szCs w:val="24"/>
        </w:rPr>
        <w:t>(полиэтилентерефталат) - представитель полиэфиров: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6975" cy="4762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Получают</w:t>
      </w:r>
      <w:r w:rsidRPr="00B41BB6">
        <w:rPr>
          <w:rFonts w:ascii="Times New Roman" w:hAnsi="Times New Roman" w:cs="Times New Roman"/>
          <w:sz w:val="24"/>
          <w:szCs w:val="24"/>
        </w:rPr>
        <w:t> реакцией поликонденсации терефталевой кислоты и этиленгликоля: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1BB6">
        <w:rPr>
          <w:rFonts w:ascii="Times New Roman" w:hAnsi="Times New Roman" w:cs="Times New Roman"/>
          <w:sz w:val="24"/>
          <w:szCs w:val="24"/>
          <w:lang w:val="en-US"/>
        </w:rPr>
        <w:t>HOOC-C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-COOH + HO-CH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-OH + HOOC-C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-COOH + … →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  <w:lang w:val="en-US"/>
        </w:rPr>
        <w:t>→ HOOC-C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-CO – O-CH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-O – OC-C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 xml:space="preserve">-CO – … </w:t>
      </w:r>
      <w:r w:rsidRPr="00B41BB6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B41BB6">
        <w:rPr>
          <w:rFonts w:ascii="Times New Roman" w:hAnsi="Times New Roman" w:cs="Times New Roman"/>
          <w:sz w:val="24"/>
          <w:szCs w:val="24"/>
          <w:lang w:val="en-US"/>
        </w:rPr>
        <w:t>nH</w:t>
      </w:r>
      <w:proofErr w:type="spellEnd"/>
      <w:r w:rsidRPr="00B41B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  <w:lang w:val="en-US"/>
        </w:rPr>
        <w:t>                             </w:t>
      </w:r>
      <w:r w:rsidRPr="00B41BB6">
        <w:rPr>
          <w:rFonts w:ascii="Times New Roman" w:hAnsi="Times New Roman" w:cs="Times New Roman"/>
          <w:i/>
          <w:iCs/>
          <w:sz w:val="24"/>
          <w:szCs w:val="24"/>
        </w:rPr>
        <w:t>полимер-смола</w:t>
      </w:r>
      <w:r w:rsidRPr="00B41BB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В общем виде: 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1BB6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B41BB6">
        <w:rPr>
          <w:rFonts w:ascii="Times New Roman" w:hAnsi="Times New Roman" w:cs="Times New Roman"/>
          <w:sz w:val="24"/>
          <w:szCs w:val="24"/>
          <w:lang w:val="en-US"/>
        </w:rPr>
        <w:t xml:space="preserve"> HOOC-C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-COOH + n HO-CH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-OH →  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1BB6">
        <w:rPr>
          <w:rFonts w:ascii="Times New Roman" w:hAnsi="Times New Roman" w:cs="Times New Roman"/>
          <w:sz w:val="24"/>
          <w:szCs w:val="24"/>
          <w:lang w:val="en-US"/>
        </w:rPr>
        <w:t>   →</w:t>
      </w:r>
      <w:proofErr w:type="gramStart"/>
      <w:r w:rsidRPr="00B41BB6">
        <w:rPr>
          <w:rFonts w:ascii="Times New Roman" w:hAnsi="Times New Roman" w:cs="Times New Roman"/>
          <w:sz w:val="24"/>
          <w:szCs w:val="24"/>
          <w:lang w:val="en-US"/>
        </w:rPr>
        <w:t>  HO</w:t>
      </w:r>
      <w:proofErr w:type="gramEnd"/>
      <w:r w:rsidRPr="00B41BB6">
        <w:rPr>
          <w:rFonts w:ascii="Times New Roman" w:hAnsi="Times New Roman" w:cs="Times New Roman"/>
          <w:sz w:val="24"/>
          <w:szCs w:val="24"/>
          <w:lang w:val="en-US"/>
        </w:rPr>
        <w:t>-(-CO-C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-CO-O-CH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-O-)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-H + (n-1) 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Полимер пропускают через фильеры – макромолекулы вытягиваются, усиливается их ориентация: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5075" cy="2966735"/>
            <wp:effectExtent l="0" t="0" r="0" b="508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96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1BB6">
        <w:rPr>
          <w:rFonts w:ascii="Times New Roman" w:hAnsi="Times New Roman" w:cs="Times New Roman"/>
          <w:sz w:val="24"/>
          <w:szCs w:val="24"/>
        </w:rPr>
        <w:t> 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Формование прочных волокон на основе лавсана осуществляется из расплава с последующей вытяжкой нитей при 80-120 °С.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Лавсан является линейным жесткоцепным полимером. Наличие регулярно расположенных в цепи макромолекулы полярных сложноэфирных групп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-О-С</w:t>
      </w:r>
      <w:proofErr w:type="gramStart"/>
      <w:r w:rsidRPr="00B41BB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41BB6">
        <w:rPr>
          <w:rFonts w:ascii="Times New Roman" w:hAnsi="Times New Roman" w:cs="Times New Roman"/>
          <w:sz w:val="24"/>
          <w:szCs w:val="24"/>
        </w:rPr>
        <w:t xml:space="preserve"> приводит к усилению межмолекулярных взаимодействий, придавая полимеру жесткость и высокую механическую прочность. К его достоинствам относятся также устойчивость к действию повышенных температур, света и окислителей.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Достоинства:</w:t>
      </w:r>
    </w:p>
    <w:p w:rsidR="00B41BB6" w:rsidRPr="00B41BB6" w:rsidRDefault="00B41BB6" w:rsidP="00B41B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Прочность, износостойкость</w:t>
      </w:r>
    </w:p>
    <w:p w:rsidR="00B41BB6" w:rsidRPr="00B41BB6" w:rsidRDefault="00B41BB6" w:rsidP="00B41B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Свето и термостойкость</w:t>
      </w:r>
    </w:p>
    <w:p w:rsidR="00B41BB6" w:rsidRPr="00B41BB6" w:rsidRDefault="00B41BB6" w:rsidP="00B41B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Хороший диэлектрик</w:t>
      </w:r>
    </w:p>
    <w:p w:rsidR="00B41BB6" w:rsidRPr="00B41BB6" w:rsidRDefault="00B41BB6" w:rsidP="00B41B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41BB6">
        <w:rPr>
          <w:rFonts w:ascii="Times New Roman" w:hAnsi="Times New Roman" w:cs="Times New Roman"/>
          <w:sz w:val="24"/>
          <w:szCs w:val="24"/>
        </w:rPr>
        <w:t>Устойчив</w:t>
      </w:r>
      <w:proofErr w:type="gramEnd"/>
      <w:r w:rsidRPr="00B41BB6">
        <w:rPr>
          <w:rFonts w:ascii="Times New Roman" w:hAnsi="Times New Roman" w:cs="Times New Roman"/>
          <w:sz w:val="24"/>
          <w:szCs w:val="24"/>
        </w:rPr>
        <w:t xml:space="preserve"> к действию растворов кислот и щелочей средней концентрации</w:t>
      </w:r>
    </w:p>
    <w:p w:rsidR="00B41BB6" w:rsidRPr="00B41BB6" w:rsidRDefault="00B41BB6" w:rsidP="00B41B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Высокая термостойкость (-70˚ до + 170˚)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Недостатки: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1.    </w:t>
      </w:r>
      <w:proofErr w:type="gramStart"/>
      <w:r w:rsidRPr="00B41BB6">
        <w:rPr>
          <w:rFonts w:ascii="Times New Roman" w:hAnsi="Times New Roman" w:cs="Times New Roman"/>
          <w:sz w:val="24"/>
          <w:szCs w:val="24"/>
        </w:rPr>
        <w:t>Негигроскопичен</w:t>
      </w:r>
      <w:proofErr w:type="gramEnd"/>
      <w:r w:rsidRPr="00B41BB6">
        <w:rPr>
          <w:rFonts w:ascii="Times New Roman" w:hAnsi="Times New Roman" w:cs="Times New Roman"/>
          <w:sz w:val="24"/>
          <w:szCs w:val="24"/>
        </w:rPr>
        <w:t xml:space="preserve"> (для производства одежды используют в смеси с другими волокнами)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Применяется лавсан в производстве:</w:t>
      </w:r>
    </w:p>
    <w:p w:rsidR="00B41BB6" w:rsidRPr="00B41BB6" w:rsidRDefault="00B41BB6" w:rsidP="00B41BB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 волокон и нитей для изготовления трикотажа и тканей различных типов (тафта, жоржет, креп, пике, твид, атлас, кружево, тюль, плащевые и зонтичные полотна и т.п.);</w:t>
      </w:r>
    </w:p>
    <w:p w:rsidR="00B41BB6" w:rsidRPr="00B41BB6" w:rsidRDefault="00B41BB6" w:rsidP="00B41BB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пленок, бутылей, упаковочного материала, контейнеров и др.;</w:t>
      </w:r>
    </w:p>
    <w:p w:rsidR="00B41BB6" w:rsidRPr="00B41BB6" w:rsidRDefault="00B41BB6" w:rsidP="00B41BB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 xml:space="preserve">транспортёрных лент, приводных ремней, канатов, парусов, рыболовных сетей и тралов, </w:t>
      </w:r>
      <w:proofErr w:type="spellStart"/>
      <w:r w:rsidRPr="00B41BB6">
        <w:rPr>
          <w:rFonts w:ascii="Times New Roman" w:hAnsi="Times New Roman" w:cs="Times New Roman"/>
          <w:sz w:val="24"/>
          <w:szCs w:val="24"/>
        </w:rPr>
        <w:t>бенз</w:t>
      </w:r>
      <w:proofErr w:type="gramStart"/>
      <w:r w:rsidRPr="00B41BB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B41BB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41B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41BB6">
        <w:rPr>
          <w:rFonts w:ascii="Times New Roman" w:hAnsi="Times New Roman" w:cs="Times New Roman"/>
          <w:sz w:val="24"/>
          <w:szCs w:val="24"/>
        </w:rPr>
        <w:t>нефтестойких</w:t>
      </w:r>
      <w:proofErr w:type="spellEnd"/>
      <w:r w:rsidRPr="00B41BB6">
        <w:rPr>
          <w:rFonts w:ascii="Times New Roman" w:hAnsi="Times New Roman" w:cs="Times New Roman"/>
          <w:sz w:val="24"/>
          <w:szCs w:val="24"/>
        </w:rPr>
        <w:t xml:space="preserve"> шлангов, электроизоляционных и фильтровальных материалов, щёток, застёжек "молния", струн ракеток и т.п.;</w:t>
      </w:r>
    </w:p>
    <w:p w:rsidR="00B41BB6" w:rsidRPr="00B41BB6" w:rsidRDefault="00B41BB6" w:rsidP="00B41BB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 xml:space="preserve">хирургических нитей и материалов для имплантации в </w:t>
      </w:r>
      <w:proofErr w:type="gramStart"/>
      <w:r w:rsidRPr="00B41BB6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B41BB6">
        <w:rPr>
          <w:rFonts w:ascii="Times New Roman" w:hAnsi="Times New Roman" w:cs="Times New Roman"/>
          <w:sz w:val="24"/>
          <w:szCs w:val="24"/>
        </w:rPr>
        <w:t xml:space="preserve"> системе (</w:t>
      </w:r>
      <w:proofErr w:type="spellStart"/>
      <w:r w:rsidRPr="00B41BB6">
        <w:rPr>
          <w:rFonts w:ascii="Times New Roman" w:hAnsi="Times New Roman" w:cs="Times New Roman"/>
          <w:sz w:val="24"/>
          <w:szCs w:val="24"/>
        </w:rPr>
        <w:t>эндопротезы</w:t>
      </w:r>
      <w:proofErr w:type="spellEnd"/>
      <w:r w:rsidRPr="00B41BB6">
        <w:rPr>
          <w:rFonts w:ascii="Times New Roman" w:hAnsi="Times New Roman" w:cs="Times New Roman"/>
          <w:sz w:val="24"/>
          <w:szCs w:val="24"/>
        </w:rPr>
        <w:t xml:space="preserve"> клапанов сердца и кровеносных сосудов), </w:t>
      </w:r>
      <w:proofErr w:type="spellStart"/>
      <w:r w:rsidRPr="00B41BB6">
        <w:rPr>
          <w:rFonts w:ascii="Times New Roman" w:hAnsi="Times New Roman" w:cs="Times New Roman"/>
          <w:sz w:val="24"/>
          <w:szCs w:val="24"/>
        </w:rPr>
        <w:t>эндопротезирования</w:t>
      </w:r>
      <w:proofErr w:type="spellEnd"/>
      <w:r w:rsidRPr="00B41BB6">
        <w:rPr>
          <w:rFonts w:ascii="Times New Roman" w:hAnsi="Times New Roman" w:cs="Times New Roman"/>
          <w:sz w:val="24"/>
          <w:szCs w:val="24"/>
        </w:rPr>
        <w:t xml:space="preserve"> связок и сухожилий.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sz w:val="24"/>
          <w:szCs w:val="24"/>
        </w:rPr>
        <w:t>КАПРОН 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Капрон</w:t>
      </w:r>
      <w:r w:rsidRPr="00B41BB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41BB6">
        <w:rPr>
          <w:rFonts w:ascii="Times New Roman" w:hAnsi="Times New Roman" w:cs="Times New Roman"/>
          <w:sz w:val="24"/>
          <w:szCs w:val="24"/>
        </w:rPr>
        <w:t>[-NH-(CH</w:t>
      </w:r>
      <w:r w:rsidRPr="00B41B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1BB6">
        <w:rPr>
          <w:rFonts w:ascii="Times New Roman" w:hAnsi="Times New Roman" w:cs="Times New Roman"/>
          <w:sz w:val="24"/>
          <w:szCs w:val="24"/>
        </w:rPr>
        <w:t>)</w:t>
      </w:r>
      <w:r w:rsidRPr="00B41BB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B41BB6">
        <w:rPr>
          <w:rFonts w:ascii="Times New Roman" w:hAnsi="Times New Roman" w:cs="Times New Roman"/>
          <w:sz w:val="24"/>
          <w:szCs w:val="24"/>
        </w:rPr>
        <w:t>-CO-]</w:t>
      </w:r>
      <w:r w:rsidRPr="00B41BB6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B41BB6">
        <w:rPr>
          <w:rFonts w:ascii="Times New Roman" w:hAnsi="Times New Roman" w:cs="Times New Roman"/>
          <w:sz w:val="24"/>
          <w:szCs w:val="24"/>
        </w:rPr>
        <w:t> – представитель полиамидов.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В промышленности его получают путем полимеризации производного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 xml:space="preserve">ε-аминокапроновой кислоты – </w:t>
      </w:r>
      <w:proofErr w:type="spellStart"/>
      <w:r w:rsidRPr="00B41BB6">
        <w:rPr>
          <w:rFonts w:ascii="Times New Roman" w:hAnsi="Times New Roman" w:cs="Times New Roman"/>
          <w:sz w:val="24"/>
          <w:szCs w:val="24"/>
        </w:rPr>
        <w:t>капролактама</w:t>
      </w:r>
      <w:proofErr w:type="spellEnd"/>
      <w:r w:rsidRPr="00B41BB6">
        <w:rPr>
          <w:rFonts w:ascii="Times New Roman" w:hAnsi="Times New Roman" w:cs="Times New Roman"/>
          <w:sz w:val="24"/>
          <w:szCs w:val="24"/>
        </w:rPr>
        <w:t>.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71925" cy="12477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1BB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N-(CH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-CO-OH + 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N-(CH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-CO-OH + 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N-(CH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-CO-OH →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1BB6">
        <w:rPr>
          <w:rFonts w:ascii="Times New Roman" w:hAnsi="Times New Roman" w:cs="Times New Roman"/>
          <w:i/>
          <w:iCs/>
          <w:sz w:val="24"/>
          <w:szCs w:val="24"/>
        </w:rPr>
        <w:t>ε</w:t>
      </w:r>
      <w:r w:rsidRPr="00B41BB6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B41BB6">
        <w:rPr>
          <w:rFonts w:ascii="Times New Roman" w:hAnsi="Times New Roman" w:cs="Times New Roman"/>
          <w:i/>
          <w:iCs/>
          <w:sz w:val="24"/>
          <w:szCs w:val="24"/>
        </w:rPr>
        <w:t>аминокапроноваякислота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  <w:lang w:val="en-US"/>
        </w:rPr>
        <w:t>→ 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N-(CH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-CO-OH + 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N-(CH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41B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 xml:space="preserve">-CO- … </w:t>
      </w:r>
      <w:r w:rsidRPr="00B41BB6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B41BB6">
        <w:rPr>
          <w:rFonts w:ascii="Times New Roman" w:hAnsi="Times New Roman" w:cs="Times New Roman"/>
          <w:sz w:val="24"/>
          <w:szCs w:val="24"/>
          <w:lang w:val="en-US"/>
        </w:rPr>
        <w:t>nH</w:t>
      </w:r>
      <w:proofErr w:type="spellEnd"/>
      <w:r w:rsidRPr="00B41B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1BB6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lastRenderedPageBreak/>
        <w:t>Процесс ведется в присутствии воды, играющей роль активатора, при температуре 240-270</w:t>
      </w:r>
      <w:proofErr w:type="gramStart"/>
      <w:r w:rsidRPr="00B41BB6">
        <w:rPr>
          <w:rFonts w:ascii="Times New Roman" w:hAnsi="Times New Roman" w:cs="Times New Roman"/>
          <w:sz w:val="24"/>
          <w:szCs w:val="24"/>
        </w:rPr>
        <w:t>° С</w:t>
      </w:r>
      <w:proofErr w:type="gramEnd"/>
      <w:r w:rsidRPr="00B41BB6">
        <w:rPr>
          <w:rFonts w:ascii="Times New Roman" w:hAnsi="Times New Roman" w:cs="Times New Roman"/>
          <w:sz w:val="24"/>
          <w:szCs w:val="24"/>
        </w:rPr>
        <w:t xml:space="preserve"> и давлении 15-20 кгс/см</w:t>
      </w:r>
      <w:r w:rsidRPr="00B41B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41BB6">
        <w:rPr>
          <w:rFonts w:ascii="Times New Roman" w:hAnsi="Times New Roman" w:cs="Times New Roman"/>
          <w:sz w:val="24"/>
          <w:szCs w:val="24"/>
        </w:rPr>
        <w:t> в атмосфере азота.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Достоинства:</w:t>
      </w:r>
    </w:p>
    <w:p w:rsidR="00B41BB6" w:rsidRPr="00B41BB6" w:rsidRDefault="00B41BB6" w:rsidP="00B41BB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Благодаря сильному межмолекулярному взаимодействию, обусловленному водородными связями между группами –CO-NH-, полиамиды представляют собой труднорастворимые высокоплавкие полимеры с температурой плавления 180-250°С.</w:t>
      </w:r>
    </w:p>
    <w:p w:rsidR="00B41BB6" w:rsidRPr="00B41BB6" w:rsidRDefault="00B41BB6" w:rsidP="00B41BB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Устойчивость к истиранию и деформации</w:t>
      </w:r>
    </w:p>
    <w:p w:rsidR="00B41BB6" w:rsidRPr="00B41BB6" w:rsidRDefault="00B41BB6" w:rsidP="00B41BB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Не впитывает влагу, поэтому не теряет прочности во влажном состоянии</w:t>
      </w:r>
    </w:p>
    <w:p w:rsidR="00B41BB6" w:rsidRPr="00B41BB6" w:rsidRDefault="00B41BB6" w:rsidP="00B41BB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1BB6">
        <w:rPr>
          <w:rFonts w:ascii="Times New Roman" w:hAnsi="Times New Roman" w:cs="Times New Roman"/>
          <w:sz w:val="24"/>
          <w:szCs w:val="24"/>
        </w:rPr>
        <w:t>Термоплатичен</w:t>
      </w:r>
      <w:proofErr w:type="spellEnd"/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Недостатки: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1.     </w:t>
      </w:r>
      <w:proofErr w:type="gramStart"/>
      <w:r w:rsidRPr="00B41BB6">
        <w:rPr>
          <w:rFonts w:ascii="Times New Roman" w:hAnsi="Times New Roman" w:cs="Times New Roman"/>
          <w:sz w:val="24"/>
          <w:szCs w:val="24"/>
        </w:rPr>
        <w:t>Малоустойчив</w:t>
      </w:r>
      <w:proofErr w:type="gramEnd"/>
      <w:r w:rsidRPr="00B41BB6">
        <w:rPr>
          <w:rFonts w:ascii="Times New Roman" w:hAnsi="Times New Roman" w:cs="Times New Roman"/>
          <w:sz w:val="24"/>
          <w:szCs w:val="24"/>
        </w:rPr>
        <w:t xml:space="preserve"> к действию кислот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2.     Малая теплостойкость тканей (нельзя гладить горячим утюгом)</w:t>
      </w:r>
    </w:p>
    <w:p w:rsidR="00B41BB6" w:rsidRPr="00B41BB6" w:rsidRDefault="00B41BB6" w:rsidP="00B41BB6">
      <w:p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Применение:</w:t>
      </w:r>
    </w:p>
    <w:p w:rsidR="00B41BB6" w:rsidRPr="00B41BB6" w:rsidRDefault="00B41BB6" w:rsidP="00B41BB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 xml:space="preserve">Полиамиды </w:t>
      </w:r>
      <w:proofErr w:type="gramStart"/>
      <w:r w:rsidRPr="00B41BB6">
        <w:rPr>
          <w:rFonts w:ascii="Times New Roman" w:hAnsi="Times New Roman" w:cs="Times New Roman"/>
          <w:sz w:val="24"/>
          <w:szCs w:val="24"/>
        </w:rPr>
        <w:t>применяются</w:t>
      </w:r>
      <w:proofErr w:type="gramEnd"/>
      <w:r w:rsidRPr="00B41BB6">
        <w:rPr>
          <w:rFonts w:ascii="Times New Roman" w:hAnsi="Times New Roman" w:cs="Times New Roman"/>
          <w:sz w:val="24"/>
          <w:szCs w:val="24"/>
        </w:rPr>
        <w:t xml:space="preserve"> прежде всего для получения синтетического волокна. Вследствие нерастворимости в обычных растворителях прядение ведется сухим методом из расплава с последующей вытяжкой. Хотя полиамидные волокна прочнее натурального шелка, трикотаж и ткани, изготовленные из них, значительно уступают по гигиеническим свойствам из-за недостаточной гигроскопичности полимера.</w:t>
      </w:r>
    </w:p>
    <w:p w:rsidR="00B41BB6" w:rsidRPr="00B41BB6" w:rsidRDefault="00B41BB6" w:rsidP="00B41BB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Изготовление одежды, искусственного меха, ковровых изделий, обивок.</w:t>
      </w:r>
    </w:p>
    <w:p w:rsidR="00B41BB6" w:rsidRPr="00B41BB6" w:rsidRDefault="00B41BB6" w:rsidP="00B41BB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Полиамиды используются для производства технических тканей, канатов, рыболовных сетей.</w:t>
      </w:r>
    </w:p>
    <w:p w:rsidR="00B41BB6" w:rsidRPr="00B41BB6" w:rsidRDefault="00B41BB6" w:rsidP="00B41BB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Шины с каркасом из полиамидного корда более долговечны.</w:t>
      </w:r>
    </w:p>
    <w:p w:rsidR="00B41BB6" w:rsidRPr="00B41BB6" w:rsidRDefault="00B41BB6" w:rsidP="00B41BB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1BB6">
        <w:rPr>
          <w:rFonts w:ascii="Times New Roman" w:hAnsi="Times New Roman" w:cs="Times New Roman"/>
          <w:sz w:val="24"/>
          <w:szCs w:val="24"/>
        </w:rPr>
        <w:t>Полиамиды перерабатываются в очень прочные конструкционные изделия методами литья под давлением, прессования, штамповки и выдувания.</w:t>
      </w:r>
    </w:p>
    <w:p w:rsidR="001A5945" w:rsidRPr="00B41BB6" w:rsidRDefault="001A5945">
      <w:pPr>
        <w:rPr>
          <w:rFonts w:ascii="Times New Roman" w:hAnsi="Times New Roman" w:cs="Times New Roman"/>
          <w:sz w:val="24"/>
          <w:szCs w:val="24"/>
        </w:rPr>
      </w:pPr>
    </w:p>
    <w:sectPr w:rsidR="001A5945" w:rsidRPr="00B41BB6" w:rsidSect="00D0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BF5"/>
    <w:multiLevelType w:val="multilevel"/>
    <w:tmpl w:val="18BC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C1CB3"/>
    <w:multiLevelType w:val="multilevel"/>
    <w:tmpl w:val="6F46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63ABA"/>
    <w:multiLevelType w:val="multilevel"/>
    <w:tmpl w:val="77A6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C863E6"/>
    <w:multiLevelType w:val="multilevel"/>
    <w:tmpl w:val="772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1BB6"/>
    <w:rsid w:val="001A5945"/>
    <w:rsid w:val="00217E3E"/>
    <w:rsid w:val="00B41BB6"/>
    <w:rsid w:val="00C80DFC"/>
    <w:rsid w:val="00D0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699</Words>
  <Characters>3986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dcterms:created xsi:type="dcterms:W3CDTF">2020-03-22T13:36:00Z</dcterms:created>
  <dcterms:modified xsi:type="dcterms:W3CDTF">2020-03-23T09:17:00Z</dcterms:modified>
</cp:coreProperties>
</file>