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1A" w:rsidRPr="00171718" w:rsidRDefault="006C2D1A" w:rsidP="00171718">
      <w:pPr>
        <w:shd w:val="clear" w:color="auto" w:fill="FFFFFF"/>
        <w:spacing w:after="0" w:line="270" w:lineRule="atLeast"/>
        <w:ind w:left="-284" w:firstLine="851"/>
        <w:jc w:val="center"/>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ЛЕКЦИИ ПО ПРЕДМЕТУ «ЭКОНОМИЧЕСКИЕ И ПРАВОВЫЕ </w:t>
      </w:r>
      <w:bookmarkStart w:id="0" w:name="_GoBack"/>
      <w:bookmarkEnd w:id="0"/>
      <w:r w:rsidRPr="00171718">
        <w:rPr>
          <w:rFonts w:ascii="Times New Roman" w:eastAsia="Times New Roman" w:hAnsi="Times New Roman" w:cs="Times New Roman"/>
          <w:color w:val="000000"/>
          <w:sz w:val="28"/>
          <w:szCs w:val="28"/>
          <w:lang w:eastAsia="ru-RU"/>
        </w:rPr>
        <w:t>ОСНОВЫ ПРОФЕССИОНАЛЬНОЙ ДЕЯТЕЛЬНОСТИ</w:t>
      </w:r>
    </w:p>
    <w:p w:rsidR="000C3B4B" w:rsidRPr="00171718" w:rsidRDefault="000C3B4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Гр 50 «Повар </w:t>
      </w:r>
      <w:proofErr w:type="gramStart"/>
      <w:r w:rsidRPr="00171718">
        <w:rPr>
          <w:rFonts w:ascii="Times New Roman" w:eastAsia="Times New Roman" w:hAnsi="Times New Roman" w:cs="Times New Roman"/>
          <w:color w:val="000000"/>
          <w:sz w:val="28"/>
          <w:szCs w:val="28"/>
          <w:lang w:eastAsia="ru-RU"/>
        </w:rPr>
        <w:t>–к</w:t>
      </w:r>
      <w:proofErr w:type="gramEnd"/>
      <w:r w:rsidRPr="00171718">
        <w:rPr>
          <w:rFonts w:ascii="Times New Roman" w:eastAsia="Times New Roman" w:hAnsi="Times New Roman" w:cs="Times New Roman"/>
          <w:color w:val="000000"/>
          <w:sz w:val="28"/>
          <w:szCs w:val="28"/>
          <w:lang w:eastAsia="ru-RU"/>
        </w:rPr>
        <w:t>ондитер»</w:t>
      </w: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24,03,2020-2часа</w:t>
      </w: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31,03,2020 -2 часа</w:t>
      </w: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07,04,2020-2часа</w:t>
      </w:r>
    </w:p>
    <w:p w:rsidR="000C3B4B" w:rsidRPr="00171718" w:rsidRDefault="000C3B4B" w:rsidP="00171718">
      <w:pPr>
        <w:spacing w:before="100" w:beforeAutospacing="1" w:after="100" w:afterAutospacing="1" w:line="240" w:lineRule="auto"/>
        <w:ind w:left="-284" w:firstLine="851"/>
        <w:jc w:val="center"/>
        <w:outlineLvl w:val="0"/>
        <w:rPr>
          <w:rFonts w:ascii="Times New Roman" w:eastAsia="Times New Roman" w:hAnsi="Times New Roman" w:cs="Times New Roman"/>
          <w:color w:val="000000"/>
          <w:kern w:val="36"/>
          <w:sz w:val="28"/>
          <w:szCs w:val="28"/>
          <w:lang w:eastAsia="ru-RU"/>
        </w:rPr>
      </w:pPr>
      <w:r w:rsidRPr="00171718">
        <w:rPr>
          <w:rFonts w:ascii="Times New Roman" w:eastAsia="Times New Roman" w:hAnsi="Times New Roman" w:cs="Times New Roman"/>
          <w:color w:val="000000"/>
          <w:kern w:val="36"/>
          <w:sz w:val="28"/>
          <w:szCs w:val="28"/>
          <w:lang w:eastAsia="ru-RU"/>
        </w:rPr>
        <w:t>Юридическое лицо: признаки и понятие. Классификация юридических лиц.</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Юридическим лицом </w:t>
      </w:r>
      <w:r w:rsidRPr="00171718">
        <w:rPr>
          <w:rFonts w:ascii="Times New Roman" w:eastAsia="Times New Roman" w:hAnsi="Times New Roman" w:cs="Times New Roman"/>
          <w:color w:val="000000"/>
          <w:sz w:val="28"/>
          <w:szCs w:val="28"/>
          <w:lang w:eastAsia="ru-RU"/>
        </w:rPr>
        <w:t xml:space="preserve">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171718">
        <w:rPr>
          <w:rFonts w:ascii="Times New Roman" w:eastAsia="Times New Roman" w:hAnsi="Times New Roman" w:cs="Times New Roman"/>
          <w:color w:val="000000"/>
          <w:sz w:val="28"/>
          <w:szCs w:val="28"/>
          <w:lang w:eastAsia="ru-RU"/>
        </w:rPr>
        <w:t>нести обязанности</w:t>
      </w:r>
      <w:proofErr w:type="gramEnd"/>
      <w:r w:rsidRPr="00171718">
        <w:rPr>
          <w:rFonts w:ascii="Times New Roman" w:eastAsia="Times New Roman" w:hAnsi="Times New Roman" w:cs="Times New Roman"/>
          <w:color w:val="000000"/>
          <w:sz w:val="28"/>
          <w:szCs w:val="28"/>
          <w:lang w:eastAsia="ru-RU"/>
        </w:rPr>
        <w:t>, быть истцом и ответчиком в суде.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Юридические лица должны иметь самостоятельный баланс или смету.</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Признаки юридического лица:</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1) </w:t>
      </w:r>
      <w:r w:rsidRPr="00171718">
        <w:rPr>
          <w:rFonts w:ascii="Times New Roman" w:eastAsia="Times New Roman" w:hAnsi="Times New Roman" w:cs="Times New Roman"/>
          <w:b/>
          <w:bCs/>
          <w:color w:val="000000"/>
          <w:sz w:val="28"/>
          <w:szCs w:val="28"/>
          <w:lang w:eastAsia="ru-RU"/>
        </w:rPr>
        <w:t>организационное единство</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внутренняя структура организации;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наличие органов управления;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наличие учредительных документов.</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2) </w:t>
      </w:r>
      <w:r w:rsidRPr="00171718">
        <w:rPr>
          <w:rFonts w:ascii="Times New Roman" w:eastAsia="Times New Roman" w:hAnsi="Times New Roman" w:cs="Times New Roman"/>
          <w:b/>
          <w:bCs/>
          <w:color w:val="000000"/>
          <w:sz w:val="28"/>
          <w:szCs w:val="28"/>
          <w:lang w:eastAsia="ru-RU"/>
        </w:rPr>
        <w:t>имущественная обособленность</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Наличие имущества на праве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собственности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хозяйственного ведения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оперативного управления.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Обязательный учет имущества на самостоятельном балансе либо смете.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3) </w:t>
      </w:r>
      <w:r w:rsidRPr="00171718">
        <w:rPr>
          <w:rFonts w:ascii="Times New Roman" w:eastAsia="Times New Roman" w:hAnsi="Times New Roman" w:cs="Times New Roman"/>
          <w:b/>
          <w:bCs/>
          <w:color w:val="000000"/>
          <w:sz w:val="28"/>
          <w:szCs w:val="28"/>
          <w:lang w:eastAsia="ru-RU"/>
        </w:rPr>
        <w:t>самостоятельная гражданско-правовая ответственность:</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возможность обращения кредиторами взыскания на имущество юридического лица, а не его учредителей (участников).</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lastRenderedPageBreak/>
        <w:t>4) выступление в гражданском обороте и судебных органах от своего имени.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Наличие средств индивидуализации юридического лица, производимых им товаров, оказываемых услуг</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наименование (фирменное наименование);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товарный знак (знак обслуживания);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коммерческое обозначение;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наименование места происхождения товаров.</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i/>
          <w:iCs/>
          <w:color w:val="000000"/>
          <w:sz w:val="28"/>
          <w:szCs w:val="28"/>
          <w:u w:val="single"/>
          <w:lang w:eastAsia="ru-RU"/>
        </w:rPr>
        <w:t>Классификация юридических лиц</w:t>
      </w:r>
    </w:p>
    <w:p w:rsidR="000C3B4B" w:rsidRPr="00171718" w:rsidRDefault="000C3B4B" w:rsidP="00171718">
      <w:pPr>
        <w:spacing w:after="0" w:line="240" w:lineRule="auto"/>
        <w:ind w:left="-284" w:firstLine="851"/>
        <w:jc w:val="center"/>
        <w:outlineLvl w:val="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1) В зависимости от формы собственности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частные;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государственные;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муниципальные.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2) в зависимости от цели осуществляемой деятельности: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коммерческие организации, преследующие извлечение прибыли в качестве основной цели деятельности;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некоммерческие организации.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3) в зависимости от характера имущественных прав участников:</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 </w:t>
      </w:r>
      <w:proofErr w:type="gramStart"/>
      <w:r w:rsidRPr="00171718">
        <w:rPr>
          <w:rFonts w:ascii="Times New Roman" w:eastAsia="Times New Roman" w:hAnsi="Times New Roman" w:cs="Times New Roman"/>
          <w:color w:val="000000"/>
          <w:sz w:val="28"/>
          <w:szCs w:val="28"/>
          <w:lang w:eastAsia="ru-RU"/>
        </w:rPr>
        <w:t>имеющие</w:t>
      </w:r>
      <w:proofErr w:type="gramEnd"/>
      <w:r w:rsidRPr="00171718">
        <w:rPr>
          <w:rFonts w:ascii="Times New Roman" w:eastAsia="Times New Roman" w:hAnsi="Times New Roman" w:cs="Times New Roman"/>
          <w:color w:val="000000"/>
          <w:sz w:val="28"/>
          <w:szCs w:val="28"/>
          <w:lang w:eastAsia="ru-RU"/>
        </w:rPr>
        <w:t xml:space="preserve"> вещное право на имущество унитарных предприятий, учреждений;</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имеющие обязательственные права на имущество хозяйственных товариществ и обществ, кооперативов, некоммерческих партнерств;</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 не </w:t>
      </w:r>
      <w:proofErr w:type="gramStart"/>
      <w:r w:rsidRPr="00171718">
        <w:rPr>
          <w:rFonts w:ascii="Times New Roman" w:eastAsia="Times New Roman" w:hAnsi="Times New Roman" w:cs="Times New Roman"/>
          <w:color w:val="000000"/>
          <w:sz w:val="28"/>
          <w:szCs w:val="28"/>
          <w:lang w:eastAsia="ru-RU"/>
        </w:rPr>
        <w:t>имеющие</w:t>
      </w:r>
      <w:proofErr w:type="gramEnd"/>
      <w:r w:rsidRPr="00171718">
        <w:rPr>
          <w:rFonts w:ascii="Times New Roman" w:eastAsia="Times New Roman" w:hAnsi="Times New Roman" w:cs="Times New Roman"/>
          <w:color w:val="000000"/>
          <w:sz w:val="28"/>
          <w:szCs w:val="28"/>
          <w:lang w:eastAsia="ru-RU"/>
        </w:rPr>
        <w:t xml:space="preserve"> никаких прав на имущество остальных лиц.</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4) в зависимости от правового режима имущества:</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субъекты права собственности (хозяйственные товарищества и общества, кооперативы, некоммерческие организации, за исключением учреждений)</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lastRenderedPageBreak/>
        <w:t>- субъекты права хозяйственного ведения государственные и муниципальные унитарные предприятия)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субъекты права оперативного управления (казенные предприятия, учреждения).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5) в зависимости от объема правоспособности:</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 обладающие общей правоспособностью (коммерческие организации, за исключением </w:t>
      </w:r>
      <w:proofErr w:type="gramStart"/>
      <w:r w:rsidRPr="00171718">
        <w:rPr>
          <w:rFonts w:ascii="Times New Roman" w:eastAsia="Times New Roman" w:hAnsi="Times New Roman" w:cs="Times New Roman"/>
          <w:color w:val="000000"/>
          <w:sz w:val="28"/>
          <w:szCs w:val="28"/>
          <w:lang w:eastAsia="ru-RU"/>
        </w:rPr>
        <w:t>унитарных</w:t>
      </w:r>
      <w:proofErr w:type="gramEnd"/>
      <w:r w:rsidRPr="00171718">
        <w:rPr>
          <w:rFonts w:ascii="Times New Roman" w:eastAsia="Times New Roman" w:hAnsi="Times New Roman" w:cs="Times New Roman"/>
          <w:color w:val="000000"/>
          <w:sz w:val="28"/>
          <w:szCs w:val="28"/>
          <w:lang w:eastAsia="ru-RU"/>
        </w:rPr>
        <w:t xml:space="preserve"> предприятия);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обладающие специальной правоспособностью (некоммерческие организации и некоторые коммерческие – унитарные предприятия).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6) в зависимости от порядка создания:</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в регистрационном (заявительном) порядке;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в разрешительном порядке (в случаях, установленных законом).</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7) в зависимости от степени ответственности участников по обязательствам юридического лица:</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отвечают в пределах своих вкладов в капитал: участник</w:t>
      </w:r>
      <w:proofErr w:type="gramStart"/>
      <w:r w:rsidRPr="00171718">
        <w:rPr>
          <w:rFonts w:ascii="Times New Roman" w:eastAsia="Times New Roman" w:hAnsi="Times New Roman" w:cs="Times New Roman"/>
          <w:color w:val="000000"/>
          <w:sz w:val="28"/>
          <w:szCs w:val="28"/>
          <w:lang w:eastAsia="ru-RU"/>
        </w:rPr>
        <w:t>и АО и</w:t>
      </w:r>
      <w:proofErr w:type="gramEnd"/>
      <w:r w:rsidRPr="00171718">
        <w:rPr>
          <w:rFonts w:ascii="Times New Roman" w:eastAsia="Times New Roman" w:hAnsi="Times New Roman" w:cs="Times New Roman"/>
          <w:color w:val="000000"/>
          <w:sz w:val="28"/>
          <w:szCs w:val="28"/>
          <w:lang w:eastAsia="ru-RU"/>
        </w:rPr>
        <w:t xml:space="preserve"> ООО, коммандитисты товарищества на вере;</w:t>
      </w:r>
    </w:p>
    <w:p w:rsidR="000C3B4B"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отвечают дополнительно к вкладу в капитал: участники ОДО;</w:t>
      </w:r>
    </w:p>
    <w:p w:rsidR="006C2D1A" w:rsidRPr="00171718" w:rsidRDefault="000C3B4B" w:rsidP="00171718">
      <w:pPr>
        <w:spacing w:before="100" w:beforeAutospacing="1" w:after="100" w:afterAutospacing="1" w:line="240" w:lineRule="auto"/>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 отвечают </w:t>
      </w:r>
      <w:proofErr w:type="spellStart"/>
      <w:r w:rsidRPr="00171718">
        <w:rPr>
          <w:rFonts w:ascii="Times New Roman" w:eastAsia="Times New Roman" w:hAnsi="Times New Roman" w:cs="Times New Roman"/>
          <w:color w:val="000000"/>
          <w:sz w:val="28"/>
          <w:szCs w:val="28"/>
          <w:lang w:eastAsia="ru-RU"/>
        </w:rPr>
        <w:t>субсидиарно</w:t>
      </w:r>
      <w:proofErr w:type="spellEnd"/>
      <w:r w:rsidRPr="00171718">
        <w:rPr>
          <w:rFonts w:ascii="Times New Roman" w:eastAsia="Times New Roman" w:hAnsi="Times New Roman" w:cs="Times New Roman"/>
          <w:color w:val="000000"/>
          <w:sz w:val="28"/>
          <w:szCs w:val="28"/>
          <w:lang w:eastAsia="ru-RU"/>
        </w:rPr>
        <w:t>: учредители казенных предприятий и учреждений, полные товарищи, члены кооператива, члены ассоциаций (союзов).</w:t>
      </w: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ТЕМА УРОКА: ХОЗЯЙСТВЕННЫЕ ТОВАРИЩЕСТВА И ОБЩЕСТВА</w:t>
      </w:r>
    </w:p>
    <w:p w:rsidR="006C2D1A" w:rsidRPr="00171718" w:rsidRDefault="006C2D1A"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proofErr w:type="gramStart"/>
      <w:r w:rsidRPr="00171718">
        <w:rPr>
          <w:rFonts w:ascii="Times New Roman" w:eastAsia="Times New Roman" w:hAnsi="Times New Roman" w:cs="Times New Roman"/>
          <w:color w:val="000000"/>
          <w:sz w:val="28"/>
          <w:szCs w:val="28"/>
          <w:lang w:eastAsia="ru-RU"/>
        </w:rPr>
        <w:t>Хозяйственными товариществами и обществами признаются </w:t>
      </w:r>
      <w:hyperlink r:id="rId6" w:tooltip="Коммерческие организации" w:history="1">
        <w:r w:rsidRPr="00171718">
          <w:rPr>
            <w:rFonts w:ascii="Times New Roman" w:eastAsia="Times New Roman" w:hAnsi="Times New Roman" w:cs="Times New Roman"/>
            <w:color w:val="5A3696"/>
            <w:sz w:val="28"/>
            <w:szCs w:val="28"/>
            <w:u w:val="single"/>
            <w:lang w:eastAsia="ru-RU"/>
          </w:rPr>
          <w:t>коммерческие организации</w:t>
        </w:r>
      </w:hyperlink>
      <w:r w:rsidRPr="00171718">
        <w:rPr>
          <w:rFonts w:ascii="Times New Roman" w:eastAsia="Times New Roman" w:hAnsi="Times New Roman" w:cs="Times New Roman"/>
          <w:color w:val="000000"/>
          <w:sz w:val="28"/>
          <w:szCs w:val="28"/>
          <w:lang w:eastAsia="ru-RU"/>
        </w:rPr>
        <w:t> с разделенными на доли (вклады) учредителей (участников) уставным (складочным) капиталом.</w:t>
      </w:r>
      <w:proofErr w:type="gramEnd"/>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w:t>
      </w:r>
      <w:hyperlink r:id="rId7" w:tooltip="Право собственности" w:history="1">
        <w:r w:rsidRPr="00171718">
          <w:rPr>
            <w:rFonts w:ascii="Times New Roman" w:eastAsia="Times New Roman" w:hAnsi="Times New Roman" w:cs="Times New Roman"/>
            <w:color w:val="5A3696"/>
            <w:sz w:val="28"/>
            <w:szCs w:val="28"/>
            <w:u w:val="single"/>
            <w:lang w:eastAsia="ru-RU"/>
          </w:rPr>
          <w:t>праве собственности</w:t>
        </w:r>
      </w:hyperlink>
      <w:r w:rsidRPr="00171718">
        <w:rPr>
          <w:rFonts w:ascii="Times New Roman" w:eastAsia="Times New Roman" w:hAnsi="Times New Roman" w:cs="Times New Roman"/>
          <w:color w:val="000000"/>
          <w:sz w:val="28"/>
          <w:szCs w:val="28"/>
          <w:lang w:eastAsia="ru-RU"/>
        </w:rPr>
        <w:t>.</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Хозяйственные товарищества (</w:t>
      </w:r>
      <w:proofErr w:type="spellStart"/>
      <w:proofErr w:type="gramStart"/>
      <w:r w:rsidRPr="00171718">
        <w:rPr>
          <w:rFonts w:ascii="Times New Roman" w:eastAsia="Times New Roman" w:hAnsi="Times New Roman" w:cs="Times New Roman"/>
          <w:color w:val="000000"/>
          <w:sz w:val="28"/>
          <w:szCs w:val="28"/>
          <w:lang w:eastAsia="ru-RU"/>
        </w:rPr>
        <w:t>ст</w:t>
      </w:r>
      <w:proofErr w:type="spellEnd"/>
      <w:proofErr w:type="gramEnd"/>
      <w:r w:rsidRPr="00171718">
        <w:rPr>
          <w:rFonts w:ascii="Times New Roman" w:eastAsia="Times New Roman" w:hAnsi="Times New Roman" w:cs="Times New Roman"/>
          <w:color w:val="000000"/>
          <w:sz w:val="28"/>
          <w:szCs w:val="28"/>
          <w:lang w:eastAsia="ru-RU"/>
        </w:rPr>
        <w:t xml:space="preserve"> 69 — 86 ГК РФ) могут создаваться в форме </w:t>
      </w:r>
      <w:r w:rsidRPr="00171718">
        <w:rPr>
          <w:rFonts w:ascii="Times New Roman" w:eastAsia="Times New Roman" w:hAnsi="Times New Roman" w:cs="Times New Roman"/>
          <w:b/>
          <w:bCs/>
          <w:color w:val="000000"/>
          <w:sz w:val="28"/>
          <w:szCs w:val="28"/>
          <w:lang w:eastAsia="ru-RU"/>
        </w:rPr>
        <w:t>полного товарищества и товарищества на вере (коммандитного товарищества).</w:t>
      </w:r>
    </w:p>
    <w:p w:rsidR="008F4F7B" w:rsidRPr="00171718" w:rsidRDefault="008F4F7B" w:rsidP="00171718">
      <w:pPr>
        <w:shd w:val="clear" w:color="auto" w:fill="FFFFFF"/>
        <w:spacing w:after="0" w:line="240" w:lineRule="auto"/>
        <w:ind w:left="-284" w:firstLine="851"/>
        <w:outlineLvl w:val="3"/>
        <w:rPr>
          <w:rFonts w:ascii="Times New Roman" w:eastAsia="Times New Roman" w:hAnsi="Times New Roman" w:cs="Times New Roman"/>
          <w:b/>
          <w:bCs/>
          <w:color w:val="006666"/>
          <w:sz w:val="28"/>
          <w:szCs w:val="28"/>
          <w:lang w:eastAsia="ru-RU"/>
        </w:rPr>
      </w:pPr>
      <w:r w:rsidRPr="00171718">
        <w:rPr>
          <w:rFonts w:ascii="Times New Roman" w:eastAsia="Times New Roman" w:hAnsi="Times New Roman" w:cs="Times New Roman"/>
          <w:b/>
          <w:bCs/>
          <w:color w:val="006666"/>
          <w:sz w:val="28"/>
          <w:szCs w:val="28"/>
          <w:lang w:eastAsia="ru-RU"/>
        </w:rPr>
        <w:t>Полное товарищество</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lastRenderedPageBreak/>
        <w:t>Полным признается товарищество</w:t>
      </w:r>
      <w:r w:rsidRPr="00171718">
        <w:rPr>
          <w:rFonts w:ascii="Times New Roman" w:eastAsia="Times New Roman" w:hAnsi="Times New Roman" w:cs="Times New Roman"/>
          <w:color w:val="000000"/>
          <w:sz w:val="28"/>
          <w:szCs w:val="28"/>
          <w:lang w:eastAsia="ru-RU"/>
        </w:rPr>
        <w:t>, участники (полные товарищи) которого в соответствии с заключенным между ними договором занимаются </w:t>
      </w:r>
      <w:proofErr w:type="spellStart"/>
      <w:r w:rsidRPr="00171718">
        <w:rPr>
          <w:rFonts w:ascii="Times New Roman" w:eastAsia="Times New Roman" w:hAnsi="Times New Roman" w:cs="Times New Roman"/>
          <w:color w:val="000000"/>
          <w:sz w:val="28"/>
          <w:szCs w:val="28"/>
          <w:lang w:eastAsia="ru-RU"/>
        </w:rPr>
        <w:fldChar w:fldCharType="begin"/>
      </w:r>
      <w:r w:rsidRPr="00171718">
        <w:rPr>
          <w:rFonts w:ascii="Times New Roman" w:eastAsia="Times New Roman" w:hAnsi="Times New Roman" w:cs="Times New Roman"/>
          <w:color w:val="000000"/>
          <w:sz w:val="28"/>
          <w:szCs w:val="28"/>
          <w:lang w:eastAsia="ru-RU"/>
        </w:rPr>
        <w:instrText xml:space="preserve"> HYPERLINK "http://www.grandars.ru/college/pravovedenie/predprinimatelskoe-pravo.html" \o "Предпринимательская деятельность" </w:instrText>
      </w:r>
      <w:r w:rsidRPr="00171718">
        <w:rPr>
          <w:rFonts w:ascii="Times New Roman" w:eastAsia="Times New Roman" w:hAnsi="Times New Roman" w:cs="Times New Roman"/>
          <w:color w:val="000000"/>
          <w:sz w:val="28"/>
          <w:szCs w:val="28"/>
          <w:lang w:eastAsia="ru-RU"/>
        </w:rPr>
        <w:fldChar w:fldCharType="separate"/>
      </w:r>
      <w:r w:rsidRPr="00171718">
        <w:rPr>
          <w:rFonts w:ascii="Times New Roman" w:eastAsia="Times New Roman" w:hAnsi="Times New Roman" w:cs="Times New Roman"/>
          <w:color w:val="5A3696"/>
          <w:sz w:val="28"/>
          <w:szCs w:val="28"/>
          <w:u w:val="single"/>
          <w:lang w:eastAsia="ru-RU"/>
        </w:rPr>
        <w:t>предпрнимательской</w:t>
      </w:r>
      <w:proofErr w:type="spellEnd"/>
      <w:r w:rsidRPr="00171718">
        <w:rPr>
          <w:rFonts w:ascii="Times New Roman" w:eastAsia="Times New Roman" w:hAnsi="Times New Roman" w:cs="Times New Roman"/>
          <w:color w:val="5A3696"/>
          <w:sz w:val="28"/>
          <w:szCs w:val="28"/>
          <w:u w:val="single"/>
          <w:lang w:eastAsia="ru-RU"/>
        </w:rPr>
        <w:t xml:space="preserve"> деятельностью</w:t>
      </w:r>
      <w:r w:rsidRPr="00171718">
        <w:rPr>
          <w:rFonts w:ascii="Times New Roman" w:eastAsia="Times New Roman" w:hAnsi="Times New Roman" w:cs="Times New Roman"/>
          <w:color w:val="000000"/>
          <w:sz w:val="28"/>
          <w:szCs w:val="28"/>
          <w:lang w:eastAsia="ru-RU"/>
        </w:rPr>
        <w:fldChar w:fldCharType="end"/>
      </w:r>
      <w:r w:rsidRPr="00171718">
        <w:rPr>
          <w:rFonts w:ascii="Times New Roman" w:eastAsia="Times New Roman" w:hAnsi="Times New Roman" w:cs="Times New Roman"/>
          <w:color w:val="000000"/>
          <w:sz w:val="28"/>
          <w:szCs w:val="28"/>
          <w:lang w:eastAsia="ru-RU"/>
        </w:rPr>
        <w:t> от имени товарищества и несут ответственность по его обязательствам принадлежащим им имуществом.</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Участниками </w:t>
      </w:r>
      <w:r w:rsidRPr="00171718">
        <w:rPr>
          <w:rFonts w:ascii="Times New Roman" w:eastAsia="Times New Roman" w:hAnsi="Times New Roman" w:cs="Times New Roman"/>
          <w:color w:val="000000"/>
          <w:sz w:val="28"/>
          <w:szCs w:val="28"/>
          <w:lang w:eastAsia="ru-RU"/>
        </w:rPr>
        <w:t>полных и коммандитных товариществ (товариществ на вере) </w:t>
      </w:r>
      <w:r w:rsidRPr="00171718">
        <w:rPr>
          <w:rFonts w:ascii="Times New Roman" w:eastAsia="Times New Roman" w:hAnsi="Times New Roman" w:cs="Times New Roman"/>
          <w:b/>
          <w:bCs/>
          <w:color w:val="000000"/>
          <w:sz w:val="28"/>
          <w:szCs w:val="28"/>
          <w:lang w:eastAsia="ru-RU"/>
        </w:rPr>
        <w:t>могут быть</w:t>
      </w:r>
      <w:r w:rsidRPr="00171718">
        <w:rPr>
          <w:rFonts w:ascii="Times New Roman" w:eastAsia="Times New Roman" w:hAnsi="Times New Roman" w:cs="Times New Roman"/>
          <w:color w:val="000000"/>
          <w:sz w:val="28"/>
          <w:szCs w:val="28"/>
          <w:lang w:eastAsia="ru-RU"/>
        </w:rPr>
        <w:t> как </w:t>
      </w:r>
      <w:hyperlink r:id="rId8" w:tooltip="Индивидуальный предприниматель" w:history="1">
        <w:r w:rsidRPr="00171718">
          <w:rPr>
            <w:rFonts w:ascii="Times New Roman" w:eastAsia="Times New Roman" w:hAnsi="Times New Roman" w:cs="Times New Roman"/>
            <w:b/>
            <w:bCs/>
            <w:color w:val="5A3696"/>
            <w:sz w:val="28"/>
            <w:szCs w:val="28"/>
            <w:u w:val="single"/>
            <w:lang w:eastAsia="ru-RU"/>
          </w:rPr>
          <w:t>индивидуальные предприниматели</w:t>
        </w:r>
      </w:hyperlink>
      <w:r w:rsidRPr="00171718">
        <w:rPr>
          <w:rFonts w:ascii="Times New Roman" w:eastAsia="Times New Roman" w:hAnsi="Times New Roman" w:cs="Times New Roman"/>
          <w:color w:val="000000"/>
          <w:sz w:val="28"/>
          <w:szCs w:val="28"/>
          <w:lang w:eastAsia="ru-RU"/>
        </w:rPr>
        <w:t>, так </w:t>
      </w:r>
      <w:r w:rsidRPr="00171718">
        <w:rPr>
          <w:rFonts w:ascii="Times New Roman" w:eastAsia="Times New Roman" w:hAnsi="Times New Roman" w:cs="Times New Roman"/>
          <w:b/>
          <w:bCs/>
          <w:color w:val="000000"/>
          <w:sz w:val="28"/>
          <w:szCs w:val="28"/>
          <w:lang w:eastAsia="ru-RU"/>
        </w:rPr>
        <w:t>и коммерческие организации</w:t>
      </w:r>
      <w:r w:rsidRPr="00171718">
        <w:rPr>
          <w:rFonts w:ascii="Times New Roman" w:eastAsia="Times New Roman" w:hAnsi="Times New Roman" w:cs="Times New Roman"/>
          <w:color w:val="000000"/>
          <w:sz w:val="28"/>
          <w:szCs w:val="28"/>
          <w:lang w:eastAsia="ru-RU"/>
        </w:rPr>
        <w:t>. Имущество таких товариществ, созданное за счет вкладов, произведенное и приобретенное в процессе хозяйственной деятельности, принадлежит товариществу на праве собственности.</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Лицо может быть полным товарищем только одного товарищества. Участников полного товарищества не может быть менее двух.</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Единственный учредительный документ товарищества — его </w:t>
      </w:r>
      <w:r w:rsidRPr="00171718">
        <w:rPr>
          <w:rFonts w:ascii="Times New Roman" w:eastAsia="Times New Roman" w:hAnsi="Times New Roman" w:cs="Times New Roman"/>
          <w:b/>
          <w:bCs/>
          <w:color w:val="000000"/>
          <w:sz w:val="28"/>
          <w:szCs w:val="28"/>
          <w:lang w:eastAsia="ru-RU"/>
        </w:rPr>
        <w:t>учредительный договор</w:t>
      </w:r>
      <w:r w:rsidRPr="00171718">
        <w:rPr>
          <w:rFonts w:ascii="Times New Roman" w:eastAsia="Times New Roman" w:hAnsi="Times New Roman" w:cs="Times New Roman"/>
          <w:color w:val="000000"/>
          <w:sz w:val="28"/>
          <w:szCs w:val="28"/>
          <w:lang w:eastAsia="ru-RU"/>
        </w:rPr>
        <w:t>. Он должен быть подписан всеми полными товарищами.</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Вкладом в складочный капитал могут быть деньги, </w:t>
      </w:r>
      <w:hyperlink r:id="rId9" w:tooltip="Ценная бумага" w:history="1">
        <w:r w:rsidRPr="00171718">
          <w:rPr>
            <w:rFonts w:ascii="Times New Roman" w:eastAsia="Times New Roman" w:hAnsi="Times New Roman" w:cs="Times New Roman"/>
            <w:color w:val="5A3696"/>
            <w:sz w:val="28"/>
            <w:szCs w:val="28"/>
            <w:u w:val="single"/>
            <w:lang w:eastAsia="ru-RU"/>
          </w:rPr>
          <w:t>ценные бумаги</w:t>
        </w:r>
      </w:hyperlink>
      <w:r w:rsidRPr="00171718">
        <w:rPr>
          <w:rFonts w:ascii="Times New Roman" w:eastAsia="Times New Roman" w:hAnsi="Times New Roman" w:cs="Times New Roman"/>
          <w:color w:val="000000"/>
          <w:sz w:val="28"/>
          <w:szCs w:val="28"/>
          <w:lang w:eastAsia="ru-RU"/>
        </w:rPr>
        <w:t>, а также имущественные права, имеющие денежную цену. Управление деятельностью полного товарищества осуществляется по общему согласию всех его участников. Каждый участник имеет один голос и вправе заниматься со всей документацией по ведению дел.</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 xml:space="preserve">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При </w:t>
      </w:r>
      <w:proofErr w:type="gramStart"/>
      <w:r w:rsidRPr="00171718">
        <w:rPr>
          <w:rFonts w:ascii="Times New Roman" w:eastAsia="Times New Roman" w:hAnsi="Times New Roman" w:cs="Times New Roman"/>
          <w:color w:val="000000"/>
          <w:sz w:val="28"/>
          <w:szCs w:val="28"/>
          <w:lang w:eastAsia="ru-RU"/>
        </w:rPr>
        <w:t>совместном</w:t>
      </w:r>
      <w:proofErr w:type="gramEnd"/>
      <w:r w:rsidRPr="00171718">
        <w:rPr>
          <w:rFonts w:ascii="Times New Roman" w:eastAsia="Times New Roman" w:hAnsi="Times New Roman" w:cs="Times New Roman"/>
          <w:color w:val="000000"/>
          <w:sz w:val="28"/>
          <w:szCs w:val="28"/>
          <w:lang w:eastAsia="ru-RU"/>
        </w:rPr>
        <w:t xml:space="preserve"> </w:t>
      </w:r>
      <w:proofErr w:type="spellStart"/>
      <w:r w:rsidRPr="00171718">
        <w:rPr>
          <w:rFonts w:ascii="Times New Roman" w:eastAsia="Times New Roman" w:hAnsi="Times New Roman" w:cs="Times New Roman"/>
          <w:color w:val="000000"/>
          <w:sz w:val="28"/>
          <w:szCs w:val="28"/>
          <w:lang w:eastAsia="ru-RU"/>
        </w:rPr>
        <w:t>ведениии</w:t>
      </w:r>
      <w:proofErr w:type="spellEnd"/>
      <w:r w:rsidRPr="00171718">
        <w:rPr>
          <w:rFonts w:ascii="Times New Roman" w:eastAsia="Times New Roman" w:hAnsi="Times New Roman" w:cs="Times New Roman"/>
          <w:color w:val="000000"/>
          <w:sz w:val="28"/>
          <w:szCs w:val="28"/>
          <w:lang w:eastAsia="ru-RU"/>
        </w:rPr>
        <w:t xml:space="preserve"> дел товарищества его участниками для совершения каждой сделки требуется согласие всех участников товарищества. Если ведение дел поручено одному или некоторым членам, то остальные члены для совершения сделки от имени товарищества должны иметь доверенность от участника, на которого возложено ведение дел товарищества.</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Прибыль и убытки</w:t>
      </w:r>
      <w:r w:rsidRPr="00171718">
        <w:rPr>
          <w:rFonts w:ascii="Times New Roman" w:eastAsia="Times New Roman" w:hAnsi="Times New Roman" w:cs="Times New Roman"/>
          <w:color w:val="000000"/>
          <w:sz w:val="28"/>
          <w:szCs w:val="28"/>
          <w:lang w:eastAsia="ru-RU"/>
        </w:rPr>
        <w:t> полного товарищества распределяются между участниками пропорционально их долям в складочном капитале.</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Участники полного товарищества солидарно </w:t>
      </w:r>
      <w:r w:rsidRPr="00171718">
        <w:rPr>
          <w:rFonts w:ascii="Times New Roman" w:eastAsia="Times New Roman" w:hAnsi="Times New Roman" w:cs="Times New Roman"/>
          <w:b/>
          <w:bCs/>
          <w:color w:val="000000"/>
          <w:sz w:val="28"/>
          <w:szCs w:val="28"/>
          <w:lang w:eastAsia="ru-RU"/>
        </w:rPr>
        <w:t>несут субсидированную ответственность </w:t>
      </w:r>
      <w:r w:rsidRPr="00171718">
        <w:rPr>
          <w:rFonts w:ascii="Times New Roman" w:eastAsia="Times New Roman" w:hAnsi="Times New Roman" w:cs="Times New Roman"/>
          <w:color w:val="000000"/>
          <w:sz w:val="28"/>
          <w:szCs w:val="28"/>
          <w:lang w:eastAsia="ru-RU"/>
        </w:rPr>
        <w:t>своим имуществом по обязательствам товарищества. Субсидированная ответственность означает дополнительную ответственность всех "товарищей" пропорционально размеру их вклада.</w:t>
      </w:r>
    </w:p>
    <w:p w:rsidR="008F4F7B" w:rsidRPr="00171718" w:rsidRDefault="008F4F7B" w:rsidP="00171718">
      <w:pPr>
        <w:shd w:val="clear" w:color="auto" w:fill="FFFFFF"/>
        <w:spacing w:after="0" w:line="240" w:lineRule="auto"/>
        <w:ind w:left="-284" w:firstLine="851"/>
        <w:outlineLvl w:val="3"/>
        <w:rPr>
          <w:rFonts w:ascii="Times New Roman" w:eastAsia="Times New Roman" w:hAnsi="Times New Roman" w:cs="Times New Roman"/>
          <w:b/>
          <w:bCs/>
          <w:color w:val="006666"/>
          <w:sz w:val="28"/>
          <w:szCs w:val="28"/>
          <w:lang w:eastAsia="ru-RU"/>
        </w:rPr>
      </w:pPr>
      <w:r w:rsidRPr="00171718">
        <w:rPr>
          <w:rFonts w:ascii="Times New Roman" w:eastAsia="Times New Roman" w:hAnsi="Times New Roman" w:cs="Times New Roman"/>
          <w:b/>
          <w:bCs/>
          <w:color w:val="006666"/>
          <w:sz w:val="28"/>
          <w:szCs w:val="28"/>
          <w:lang w:eastAsia="ru-RU"/>
        </w:rPr>
        <w:t>Товарищество на вере</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Товарищество на вере (ст. 82 — 86 ГК РФ), называемое также коммандитным товариществом, отличается от полного товарищества тем, что в нем наряду с полными товарищами имеется один или несколько участников вкладчиков (</w:t>
      </w:r>
      <w:proofErr w:type="spellStart"/>
      <w:r w:rsidRPr="00171718">
        <w:rPr>
          <w:rFonts w:ascii="Times New Roman" w:eastAsia="Times New Roman" w:hAnsi="Times New Roman" w:cs="Times New Roman"/>
          <w:color w:val="000000"/>
          <w:sz w:val="28"/>
          <w:szCs w:val="28"/>
          <w:lang w:eastAsia="ru-RU"/>
        </w:rPr>
        <w:t>коммандистов</w:t>
      </w:r>
      <w:proofErr w:type="spellEnd"/>
      <w:r w:rsidRPr="00171718">
        <w:rPr>
          <w:rFonts w:ascii="Times New Roman" w:eastAsia="Times New Roman" w:hAnsi="Times New Roman" w:cs="Times New Roman"/>
          <w:color w:val="000000"/>
          <w:sz w:val="28"/>
          <w:szCs w:val="28"/>
          <w:lang w:eastAsia="ru-RU"/>
        </w:rPr>
        <w:t>). Последние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Поэтому вкладчиками могут быть граждане и любые юридические лица, а не только индивидуальные предприниматели и коммерческие организации.</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lastRenderedPageBreak/>
        <w:t>Государственные органы и органы местного самоуправления не вправе стать вкладчиками в коммандитном товариществе, если иное не установлено законом.</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Товарищество на вере создается и действует на основании учредительного договора.</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Вкладчики не вправе участвовать в управлении и ведении дел товарищества на вере, выступать от его имени иначе, как по доверенности.</w:t>
      </w:r>
    </w:p>
    <w:p w:rsidR="008F4F7B" w:rsidRPr="00171718" w:rsidRDefault="008F4F7B" w:rsidP="00171718">
      <w:pPr>
        <w:spacing w:after="0" w:line="240" w:lineRule="auto"/>
        <w:ind w:left="-284" w:firstLine="851"/>
        <w:rPr>
          <w:rFonts w:ascii="Times New Roman" w:eastAsia="Times New Roman" w:hAnsi="Times New Roman" w:cs="Times New Roman"/>
          <w:sz w:val="28"/>
          <w:szCs w:val="28"/>
          <w:lang w:eastAsia="ru-RU"/>
        </w:rPr>
      </w:pPr>
      <w:r w:rsidRPr="00171718">
        <w:rPr>
          <w:rFonts w:ascii="Times New Roman" w:eastAsia="Times New Roman" w:hAnsi="Times New Roman" w:cs="Times New Roman"/>
          <w:b/>
          <w:bCs/>
          <w:color w:val="004080"/>
          <w:sz w:val="28"/>
          <w:szCs w:val="28"/>
          <w:shd w:val="clear" w:color="auto" w:fill="FFFFFF"/>
          <w:lang w:eastAsia="ru-RU"/>
        </w:rPr>
        <w:t>Вкладчик товарищества на вере имеет право:</w:t>
      </w:r>
    </w:p>
    <w:p w:rsidR="008F4F7B" w:rsidRPr="00171718" w:rsidRDefault="008F4F7B" w:rsidP="00171718">
      <w:pPr>
        <w:numPr>
          <w:ilvl w:val="0"/>
          <w:numId w:val="1"/>
        </w:numPr>
        <w:shd w:val="clear" w:color="auto" w:fill="FFFFFF"/>
        <w:spacing w:after="3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Получать часть прибыли товарищества, причитающуюся на его долю в складочном капитале.</w:t>
      </w:r>
    </w:p>
    <w:p w:rsidR="008F4F7B" w:rsidRPr="00171718" w:rsidRDefault="008F4F7B" w:rsidP="00171718">
      <w:pPr>
        <w:numPr>
          <w:ilvl w:val="0"/>
          <w:numId w:val="1"/>
        </w:numPr>
        <w:shd w:val="clear" w:color="auto" w:fill="FFFFFF"/>
        <w:spacing w:after="3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Знакомиться с годовыми отчетами и балансами товарищества.</w:t>
      </w:r>
    </w:p>
    <w:p w:rsidR="008F4F7B" w:rsidRPr="00171718" w:rsidRDefault="008F4F7B" w:rsidP="00171718">
      <w:pPr>
        <w:spacing w:after="0" w:line="240" w:lineRule="auto"/>
        <w:ind w:left="-284" w:firstLine="851"/>
        <w:rPr>
          <w:rFonts w:ascii="Times New Roman" w:eastAsia="Times New Roman" w:hAnsi="Times New Roman" w:cs="Times New Roman"/>
          <w:sz w:val="28"/>
          <w:szCs w:val="28"/>
          <w:lang w:eastAsia="ru-RU"/>
        </w:rPr>
      </w:pPr>
      <w:r w:rsidRPr="00171718">
        <w:rPr>
          <w:rFonts w:ascii="Times New Roman" w:eastAsia="Times New Roman" w:hAnsi="Times New Roman" w:cs="Times New Roman"/>
          <w:b/>
          <w:bCs/>
          <w:color w:val="004080"/>
          <w:sz w:val="28"/>
          <w:szCs w:val="28"/>
          <w:shd w:val="clear" w:color="auto" w:fill="FFFFFF"/>
          <w:lang w:eastAsia="ru-RU"/>
        </w:rPr>
        <w:t>Ликвидация товарищества на вере</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0C3B4B" w:rsidRPr="00171718" w:rsidRDefault="000C3B4B" w:rsidP="00171718">
      <w:pPr>
        <w:pBdr>
          <w:bottom w:val="dotted" w:sz="24" w:space="4" w:color="EEEEEE"/>
        </w:pBdr>
        <w:shd w:val="clear" w:color="auto" w:fill="FFFFFF"/>
        <w:spacing w:after="0" w:line="300" w:lineRule="atLeast"/>
        <w:ind w:left="-284" w:firstLine="851"/>
        <w:outlineLvl w:val="1"/>
        <w:rPr>
          <w:rFonts w:ascii="Times New Roman" w:eastAsia="Times New Roman" w:hAnsi="Times New Roman" w:cs="Times New Roman"/>
          <w:b/>
          <w:bCs/>
          <w:smallCaps/>
          <w:color w:val="000000"/>
          <w:sz w:val="28"/>
          <w:szCs w:val="28"/>
          <w:lang w:eastAsia="ru-RU"/>
        </w:rPr>
      </w:pPr>
      <w:bookmarkStart w:id="1" w:name="a2"/>
      <w:bookmarkEnd w:id="1"/>
    </w:p>
    <w:p w:rsidR="008F4F7B" w:rsidRPr="00171718" w:rsidRDefault="008F4F7B" w:rsidP="00171718">
      <w:pPr>
        <w:pBdr>
          <w:bottom w:val="dotted" w:sz="24" w:space="4" w:color="EEEEEE"/>
        </w:pBdr>
        <w:shd w:val="clear" w:color="auto" w:fill="FFFFFF"/>
        <w:spacing w:after="0" w:line="300" w:lineRule="atLeast"/>
        <w:ind w:left="-284" w:firstLine="851"/>
        <w:outlineLvl w:val="1"/>
        <w:rPr>
          <w:rFonts w:ascii="Times New Roman" w:eastAsia="Times New Roman" w:hAnsi="Times New Roman" w:cs="Times New Roman"/>
          <w:b/>
          <w:bCs/>
          <w:smallCaps/>
          <w:color w:val="000000"/>
          <w:sz w:val="28"/>
          <w:szCs w:val="28"/>
          <w:lang w:eastAsia="ru-RU"/>
        </w:rPr>
      </w:pPr>
      <w:r w:rsidRPr="00171718">
        <w:rPr>
          <w:rFonts w:ascii="Times New Roman" w:eastAsia="Times New Roman" w:hAnsi="Times New Roman" w:cs="Times New Roman"/>
          <w:b/>
          <w:bCs/>
          <w:smallCaps/>
          <w:color w:val="000000"/>
          <w:sz w:val="28"/>
          <w:szCs w:val="28"/>
          <w:lang w:eastAsia="ru-RU"/>
        </w:rPr>
        <w:t>Хозяйственные общества</w:t>
      </w:r>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Хозяйственные общества могут создаваться в форме акционерного общества, общества с ограниченной ответственностью или с дополнительной ответственностью.</w:t>
      </w:r>
    </w:p>
    <w:p w:rsidR="008F4F7B" w:rsidRPr="00171718" w:rsidRDefault="008F4F7B" w:rsidP="00171718">
      <w:pPr>
        <w:shd w:val="clear" w:color="auto" w:fill="FFFFFF"/>
        <w:spacing w:after="0" w:line="240" w:lineRule="auto"/>
        <w:ind w:left="-284" w:firstLine="851"/>
        <w:outlineLvl w:val="3"/>
        <w:rPr>
          <w:rFonts w:ascii="Times New Roman" w:eastAsia="Times New Roman" w:hAnsi="Times New Roman" w:cs="Times New Roman"/>
          <w:b/>
          <w:bCs/>
          <w:color w:val="006666"/>
          <w:sz w:val="28"/>
          <w:szCs w:val="28"/>
          <w:lang w:eastAsia="ru-RU"/>
        </w:rPr>
      </w:pPr>
      <w:r w:rsidRPr="00171718">
        <w:rPr>
          <w:rFonts w:ascii="Times New Roman" w:eastAsia="Times New Roman" w:hAnsi="Times New Roman" w:cs="Times New Roman"/>
          <w:b/>
          <w:bCs/>
          <w:color w:val="006666"/>
          <w:sz w:val="28"/>
          <w:szCs w:val="28"/>
          <w:lang w:eastAsia="ru-RU"/>
        </w:rPr>
        <w:t>Общество с ограниченной ответственностью</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proofErr w:type="gramStart"/>
      <w:r w:rsidRPr="00171718">
        <w:rPr>
          <w:rFonts w:ascii="Times New Roman" w:eastAsia="Times New Roman" w:hAnsi="Times New Roman" w:cs="Times New Roman"/>
          <w:b/>
          <w:bCs/>
          <w:color w:val="000000"/>
          <w:sz w:val="28"/>
          <w:szCs w:val="28"/>
          <w:lang w:eastAsia="ru-RU"/>
        </w:rPr>
        <w:t>Общество с ограниченной ответственностью</w:t>
      </w:r>
      <w:r w:rsidRPr="00171718">
        <w:rPr>
          <w:rFonts w:ascii="Times New Roman" w:eastAsia="Times New Roman" w:hAnsi="Times New Roman" w:cs="Times New Roman"/>
          <w:color w:val="000000"/>
          <w:sz w:val="28"/>
          <w:szCs w:val="28"/>
          <w:lang w:eastAsia="ru-RU"/>
        </w:rPr>
        <w:t xml:space="preserve"> — это учрежденное одним или несколькими лицами общество, учредительный капитал которого разделен на доли определенных учредительными </w:t>
      </w:r>
      <w:proofErr w:type="spellStart"/>
      <w:r w:rsidRPr="00171718">
        <w:rPr>
          <w:rFonts w:ascii="Times New Roman" w:eastAsia="Times New Roman" w:hAnsi="Times New Roman" w:cs="Times New Roman"/>
          <w:color w:val="000000"/>
          <w:sz w:val="28"/>
          <w:szCs w:val="28"/>
          <w:lang w:eastAsia="ru-RU"/>
        </w:rPr>
        <w:t>докуменатми</w:t>
      </w:r>
      <w:proofErr w:type="spellEnd"/>
      <w:r w:rsidRPr="00171718">
        <w:rPr>
          <w:rFonts w:ascii="Times New Roman" w:eastAsia="Times New Roman" w:hAnsi="Times New Roman" w:cs="Times New Roman"/>
          <w:color w:val="000000"/>
          <w:sz w:val="28"/>
          <w:szCs w:val="28"/>
          <w:lang w:eastAsia="ru-RU"/>
        </w:rPr>
        <w:t xml:space="preserve"> размеров..</w:t>
      </w:r>
      <w:proofErr w:type="gramEnd"/>
    </w:p>
    <w:p w:rsidR="008F4F7B" w:rsidRPr="00171718" w:rsidRDefault="008F4F7B" w:rsidP="00171718">
      <w:pPr>
        <w:shd w:val="clear" w:color="auto" w:fill="FFFFFF"/>
        <w:spacing w:before="180"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Права и обязанности участников общества с ограниченной ответственностью определяются в учредительном договоре и уставе применительно к ст. 67 ГК РФ.</w:t>
      </w:r>
    </w:p>
    <w:p w:rsidR="008F4F7B" w:rsidRPr="00171718" w:rsidRDefault="008F4F7B" w:rsidP="00171718">
      <w:pPr>
        <w:shd w:val="clear" w:color="auto" w:fill="FFFFFF"/>
        <w:spacing w:after="0" w:line="240" w:lineRule="auto"/>
        <w:ind w:left="-284" w:firstLine="851"/>
        <w:outlineLvl w:val="3"/>
        <w:rPr>
          <w:rFonts w:ascii="Times New Roman" w:eastAsia="Times New Roman" w:hAnsi="Times New Roman" w:cs="Times New Roman"/>
          <w:b/>
          <w:bCs/>
          <w:color w:val="006666"/>
          <w:sz w:val="28"/>
          <w:szCs w:val="28"/>
          <w:lang w:eastAsia="ru-RU"/>
        </w:rPr>
      </w:pPr>
      <w:r w:rsidRPr="00171718">
        <w:rPr>
          <w:rFonts w:ascii="Times New Roman" w:eastAsia="Times New Roman" w:hAnsi="Times New Roman" w:cs="Times New Roman"/>
          <w:b/>
          <w:bCs/>
          <w:color w:val="006666"/>
          <w:sz w:val="28"/>
          <w:szCs w:val="28"/>
          <w:lang w:eastAsia="ru-RU"/>
        </w:rPr>
        <w:t>Общество с дополнительной ответственностью</w:t>
      </w:r>
    </w:p>
    <w:p w:rsidR="008F4F7B" w:rsidRPr="00171718" w:rsidRDefault="00171718"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hyperlink r:id="rId10" w:tooltip="Общество с дополнительной ответственностью" w:history="1">
        <w:r w:rsidR="008F4F7B" w:rsidRPr="00171718">
          <w:rPr>
            <w:rFonts w:ascii="Times New Roman" w:eastAsia="Times New Roman" w:hAnsi="Times New Roman" w:cs="Times New Roman"/>
            <w:b/>
            <w:bCs/>
            <w:color w:val="5A3696"/>
            <w:sz w:val="28"/>
            <w:szCs w:val="28"/>
            <w:u w:val="single"/>
            <w:lang w:eastAsia="ru-RU"/>
          </w:rPr>
          <w:t>Обществом с дополнительной ответственностью</w:t>
        </w:r>
      </w:hyperlink>
      <w:r w:rsidR="008F4F7B" w:rsidRPr="00171718">
        <w:rPr>
          <w:rFonts w:ascii="Times New Roman" w:eastAsia="Times New Roman" w:hAnsi="Times New Roman" w:cs="Times New Roman"/>
          <w:color w:val="000000"/>
          <w:sz w:val="28"/>
          <w:szCs w:val="28"/>
          <w:lang w:eastAsia="ru-RU"/>
        </w:rPr>
        <w:t> признается учрежденное одним или несколькими лицами общество, </w:t>
      </w:r>
      <w:r w:rsidR="008F4F7B" w:rsidRPr="00171718">
        <w:rPr>
          <w:rFonts w:ascii="Times New Roman" w:eastAsia="Times New Roman" w:hAnsi="Times New Roman" w:cs="Times New Roman"/>
          <w:b/>
          <w:bCs/>
          <w:color w:val="000000"/>
          <w:sz w:val="28"/>
          <w:szCs w:val="28"/>
          <w:lang w:eastAsia="ru-RU"/>
        </w:rPr>
        <w:t>уставный капитал </w:t>
      </w:r>
      <w:r w:rsidR="008F4F7B" w:rsidRPr="00171718">
        <w:rPr>
          <w:rFonts w:ascii="Times New Roman" w:eastAsia="Times New Roman" w:hAnsi="Times New Roman" w:cs="Times New Roman"/>
          <w:color w:val="000000"/>
          <w:sz w:val="28"/>
          <w:szCs w:val="28"/>
          <w:lang w:eastAsia="ru-RU"/>
        </w:rPr>
        <w:t>которого разделен на доли определенных учредительными документами размеров.</w:t>
      </w:r>
    </w:p>
    <w:p w:rsidR="008F4F7B" w:rsidRPr="00171718" w:rsidRDefault="008F4F7B" w:rsidP="00171718">
      <w:pPr>
        <w:shd w:val="clear" w:color="auto" w:fill="FFFFFF"/>
        <w:spacing w:after="0" w:line="270" w:lineRule="atLeast"/>
        <w:ind w:left="-284" w:firstLine="851"/>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Участники</w:t>
      </w:r>
      <w:r w:rsidRPr="00171718">
        <w:rPr>
          <w:rFonts w:ascii="Times New Roman" w:eastAsia="Times New Roman" w:hAnsi="Times New Roman" w:cs="Times New Roman"/>
          <w:color w:val="000000"/>
          <w:sz w:val="28"/>
          <w:szCs w:val="28"/>
          <w:lang w:eastAsia="ru-RU"/>
        </w:rPr>
        <w:t> такого общества солидарно </w:t>
      </w:r>
      <w:r w:rsidRPr="00171718">
        <w:rPr>
          <w:rFonts w:ascii="Times New Roman" w:eastAsia="Times New Roman" w:hAnsi="Times New Roman" w:cs="Times New Roman"/>
          <w:b/>
          <w:bCs/>
          <w:color w:val="000000"/>
          <w:sz w:val="28"/>
          <w:szCs w:val="28"/>
          <w:lang w:eastAsia="ru-RU"/>
        </w:rPr>
        <w:t>несут субсидиарную ответственность </w:t>
      </w:r>
      <w:r w:rsidRPr="00171718">
        <w:rPr>
          <w:rFonts w:ascii="Times New Roman" w:eastAsia="Times New Roman" w:hAnsi="Times New Roman" w:cs="Times New Roman"/>
          <w:color w:val="000000"/>
          <w:sz w:val="28"/>
          <w:szCs w:val="28"/>
          <w:lang w:eastAsia="ru-RU"/>
        </w:rPr>
        <w:t>по его обязательствам своим имуществом в одинаковом для всех кратном размере к стоимости их вкладов, определяемом учредительными документами общества. Участники общества с дополнительной ответственностью своим имуществом отвечают в точно определенных размерах, кратных по отношению к их вкладам. Поскольку уставный капитал общества не может быть меньше 100-кратного размера минимальной оплаты труда, постольку общество с дополнительной ответственностью имеет большие возможности для гарантий интересов его кредиторов.</w:t>
      </w:r>
    </w:p>
    <w:p w:rsidR="000C3B4B" w:rsidRPr="00171718" w:rsidRDefault="000C3B4B" w:rsidP="00171718">
      <w:pPr>
        <w:shd w:val="clear" w:color="auto" w:fill="FFFFFF"/>
        <w:spacing w:after="300" w:line="450" w:lineRule="atLeast"/>
        <w:ind w:left="-284" w:firstLine="851"/>
        <w:textAlignment w:val="baseline"/>
        <w:outlineLvl w:val="0"/>
        <w:rPr>
          <w:rFonts w:ascii="Times New Roman" w:eastAsia="Times New Roman" w:hAnsi="Times New Roman" w:cs="Times New Roman"/>
          <w:color w:val="000000"/>
          <w:kern w:val="36"/>
          <w:sz w:val="28"/>
          <w:szCs w:val="28"/>
          <w:lang w:eastAsia="ru-RU"/>
        </w:rPr>
      </w:pPr>
      <w:r w:rsidRPr="00171718">
        <w:rPr>
          <w:rFonts w:ascii="Times New Roman" w:eastAsia="Times New Roman" w:hAnsi="Times New Roman" w:cs="Times New Roman"/>
          <w:color w:val="000000"/>
          <w:kern w:val="36"/>
          <w:sz w:val="28"/>
          <w:szCs w:val="28"/>
          <w:lang w:eastAsia="ru-RU"/>
        </w:rPr>
        <w:lastRenderedPageBreak/>
        <w:t>Индивидуальный предприниматель (ИП)</w:t>
      </w:r>
    </w:p>
    <w:p w:rsidR="000C3B4B" w:rsidRPr="00171718" w:rsidRDefault="000C3B4B" w:rsidP="00171718">
      <w:pPr>
        <w:shd w:val="clear" w:color="auto" w:fill="FFFFFF"/>
        <w:spacing w:line="240" w:lineRule="auto"/>
        <w:ind w:left="-284" w:firstLine="851"/>
        <w:textAlignment w:val="baseline"/>
        <w:rPr>
          <w:rFonts w:ascii="Times New Roman" w:eastAsia="Times New Roman" w:hAnsi="Times New Roman" w:cs="Times New Roman"/>
          <w:color w:val="000000"/>
          <w:sz w:val="28"/>
          <w:szCs w:val="28"/>
          <w:lang w:eastAsia="ru-RU"/>
        </w:rPr>
      </w:pPr>
    </w:p>
    <w:p w:rsidR="000C3B4B" w:rsidRPr="00171718" w:rsidRDefault="000C3B4B" w:rsidP="00171718">
      <w:pPr>
        <w:shd w:val="clear" w:color="auto" w:fill="FFFFFF"/>
        <w:spacing w:beforeAutospacing="1" w:after="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b/>
          <w:bCs/>
          <w:color w:val="000000"/>
          <w:sz w:val="28"/>
          <w:szCs w:val="28"/>
          <w:lang w:eastAsia="ru-RU"/>
        </w:rPr>
        <w:t>Индивидуальный предприниматель (ИП)</w:t>
      </w:r>
      <w:r w:rsidRPr="00171718">
        <w:rPr>
          <w:rFonts w:ascii="Times New Roman" w:eastAsia="Times New Roman" w:hAnsi="Times New Roman" w:cs="Times New Roman"/>
          <w:color w:val="000000"/>
          <w:sz w:val="28"/>
          <w:szCs w:val="28"/>
          <w:lang w:eastAsia="ru-RU"/>
        </w:rPr>
        <w:t> — </w:t>
      </w:r>
      <w:hyperlink r:id="rId11" w:tooltip="физическое лицо (определение, описание, подробности)" w:history="1">
        <w:r w:rsidRPr="00171718">
          <w:rPr>
            <w:rFonts w:ascii="Times New Roman" w:eastAsia="Times New Roman" w:hAnsi="Times New Roman" w:cs="Times New Roman"/>
            <w:color w:val="000099"/>
            <w:sz w:val="28"/>
            <w:szCs w:val="28"/>
            <w:u w:val="single"/>
            <w:bdr w:val="none" w:sz="0" w:space="0" w:color="auto" w:frame="1"/>
            <w:lang w:eastAsia="ru-RU"/>
          </w:rPr>
          <w:t>физическое лицо</w:t>
        </w:r>
      </w:hyperlink>
      <w:r w:rsidRPr="00171718">
        <w:rPr>
          <w:rFonts w:ascii="Times New Roman" w:eastAsia="Times New Roman" w:hAnsi="Times New Roman" w:cs="Times New Roman"/>
          <w:color w:val="000000"/>
          <w:sz w:val="28"/>
          <w:szCs w:val="28"/>
          <w:lang w:eastAsia="ru-RU"/>
        </w:rPr>
        <w:t>, зарегистрированное в установленном законом порядке и осуществляющее предпринимательскую деятельность без образования юридического лица.</w:t>
      </w:r>
    </w:p>
    <w:p w:rsidR="000C3B4B" w:rsidRPr="00171718" w:rsidRDefault="000C3B4B" w:rsidP="00171718">
      <w:pPr>
        <w:shd w:val="clear" w:color="auto" w:fill="FFFFFF"/>
        <w:spacing w:before="450" w:after="300" w:line="312" w:lineRule="atLeast"/>
        <w:ind w:left="-284" w:firstLine="851"/>
        <w:textAlignment w:val="baseline"/>
        <w:outlineLvl w:val="1"/>
        <w:rPr>
          <w:rFonts w:ascii="Times New Roman" w:eastAsia="Times New Roman" w:hAnsi="Times New Roman" w:cs="Times New Roman"/>
          <w:b/>
          <w:bCs/>
          <w:color w:val="000000"/>
          <w:sz w:val="28"/>
          <w:szCs w:val="28"/>
          <w:lang w:eastAsia="ru-RU"/>
        </w:rPr>
      </w:pPr>
      <w:r w:rsidRPr="00171718">
        <w:rPr>
          <w:rFonts w:ascii="Times New Roman" w:eastAsia="Times New Roman" w:hAnsi="Times New Roman" w:cs="Times New Roman"/>
          <w:b/>
          <w:bCs/>
          <w:color w:val="000000"/>
          <w:sz w:val="28"/>
          <w:szCs w:val="28"/>
          <w:lang w:eastAsia="ru-RU"/>
        </w:rPr>
        <w:t>Статус индивидуального предпринимателя</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Для приобретения статуса индивидуального предпринимателя гражданин должен обладать следующими общими признаками субъекта гражданского права:</w:t>
      </w:r>
    </w:p>
    <w:p w:rsidR="000C3B4B" w:rsidRPr="00171718" w:rsidRDefault="000C3B4B" w:rsidP="00171718">
      <w:pPr>
        <w:numPr>
          <w:ilvl w:val="0"/>
          <w:numId w:val="2"/>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Правоспособностью (способностью иметь гражданские права и нести обязанности);</w:t>
      </w:r>
    </w:p>
    <w:p w:rsidR="000C3B4B" w:rsidRPr="00171718" w:rsidRDefault="000C3B4B" w:rsidP="00171718">
      <w:pPr>
        <w:numPr>
          <w:ilvl w:val="0"/>
          <w:numId w:val="2"/>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Дееспособностью (способностью своими действиями приобретать и осуществлять гражданские права). Осуществлять предпринимательскую деятельность могут только дееспособные граждане, то есть те, которые в состоянии самостоятельно совершать юридические действия, заключать сделки и исполнять их, приобретать имущество и владеть, пользоваться и распоряжаться им. По общему правилу гражданская дееспособность возникает в полном объеме с наступления совершеннолетия (по достижении 18 летнего возраста);</w:t>
      </w:r>
    </w:p>
    <w:p w:rsidR="000C3B4B" w:rsidRPr="00171718" w:rsidRDefault="000C3B4B" w:rsidP="00171718">
      <w:pPr>
        <w:numPr>
          <w:ilvl w:val="0"/>
          <w:numId w:val="2"/>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Иметь место жительства (место, где гражданин проживает постоянно или преимущественно).</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Статус индивидуального предпринимателя приобретается в результате государственной регистрации гражданина в качестве индивидуального предпринимателя.</w:t>
      </w:r>
    </w:p>
    <w:p w:rsidR="000C3B4B" w:rsidRPr="00171718" w:rsidRDefault="000C3B4B" w:rsidP="00171718">
      <w:pPr>
        <w:shd w:val="clear" w:color="auto" w:fill="FFFFFF"/>
        <w:spacing w:before="450" w:after="300" w:line="312" w:lineRule="atLeast"/>
        <w:ind w:left="-284" w:firstLine="851"/>
        <w:textAlignment w:val="baseline"/>
        <w:outlineLvl w:val="1"/>
        <w:rPr>
          <w:rFonts w:ascii="Times New Roman" w:eastAsia="Times New Roman" w:hAnsi="Times New Roman" w:cs="Times New Roman"/>
          <w:b/>
          <w:bCs/>
          <w:color w:val="000000"/>
          <w:sz w:val="28"/>
          <w:szCs w:val="28"/>
          <w:lang w:eastAsia="ru-RU"/>
        </w:rPr>
      </w:pPr>
      <w:r w:rsidRPr="00171718">
        <w:rPr>
          <w:rFonts w:ascii="Times New Roman" w:eastAsia="Times New Roman" w:hAnsi="Times New Roman" w:cs="Times New Roman"/>
          <w:b/>
          <w:bCs/>
          <w:color w:val="000000"/>
          <w:sz w:val="28"/>
          <w:szCs w:val="28"/>
          <w:lang w:eastAsia="ru-RU"/>
        </w:rPr>
        <w:t>Регистрация индивидуального предпринимателя</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причём государственная регистрация может быть осуществлена только по месту его официальной постоянной регистрации по месту жительства.</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lastRenderedPageBreak/>
        <w:t>Для регистрации предпринимателя необходимо подготовить такие документы:</w:t>
      </w:r>
    </w:p>
    <w:p w:rsidR="000C3B4B" w:rsidRPr="00171718" w:rsidRDefault="000C3B4B" w:rsidP="00171718">
      <w:pPr>
        <w:numPr>
          <w:ilvl w:val="0"/>
          <w:numId w:val="3"/>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копию паспорта и свидетельства с номером ИНН;</w:t>
      </w:r>
    </w:p>
    <w:p w:rsidR="000C3B4B" w:rsidRPr="00171718" w:rsidRDefault="000C3B4B" w:rsidP="00171718">
      <w:pPr>
        <w:numPr>
          <w:ilvl w:val="0"/>
          <w:numId w:val="3"/>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квитанцию об уплате пошлины;</w:t>
      </w:r>
    </w:p>
    <w:p w:rsidR="000C3B4B" w:rsidRPr="00171718" w:rsidRDefault="000C3B4B" w:rsidP="00171718">
      <w:pPr>
        <w:numPr>
          <w:ilvl w:val="0"/>
          <w:numId w:val="3"/>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заявление о регистрации ИП определенного образца в двух экземплярах.</w:t>
      </w:r>
    </w:p>
    <w:p w:rsidR="000C3B4B" w:rsidRPr="00171718" w:rsidRDefault="000C3B4B" w:rsidP="00171718">
      <w:pPr>
        <w:shd w:val="clear" w:color="auto" w:fill="FFFFFF"/>
        <w:spacing w:before="450" w:after="300" w:line="312" w:lineRule="atLeast"/>
        <w:ind w:left="-284" w:firstLine="851"/>
        <w:textAlignment w:val="baseline"/>
        <w:outlineLvl w:val="1"/>
        <w:rPr>
          <w:rFonts w:ascii="Times New Roman" w:eastAsia="Times New Roman" w:hAnsi="Times New Roman" w:cs="Times New Roman"/>
          <w:b/>
          <w:bCs/>
          <w:color w:val="000000"/>
          <w:sz w:val="28"/>
          <w:szCs w:val="28"/>
          <w:lang w:eastAsia="ru-RU"/>
        </w:rPr>
      </w:pPr>
      <w:r w:rsidRPr="00171718">
        <w:rPr>
          <w:rFonts w:ascii="Times New Roman" w:eastAsia="Times New Roman" w:hAnsi="Times New Roman" w:cs="Times New Roman"/>
          <w:b/>
          <w:bCs/>
          <w:color w:val="000000"/>
          <w:sz w:val="28"/>
          <w:szCs w:val="28"/>
          <w:lang w:eastAsia="ru-RU"/>
        </w:rPr>
        <w:t>Основные права и обязанности индивидуального предпринимателя</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Граждане, зарегистрированные в качестве индивидуальных предпринимателей, имеют права и обязанности.</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Права ИП:</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Возможность выбора видов деятельности, разрешенных законом.</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Право нанимать работников.</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Свобода выбора партнеров и товара. Предприниматель сам определяет сегмент рынка, на котором он будет развивать свое дело.</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Право самостоятельного определения стоимости предлагаемых товаров и услуг.</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ИП сам решает, как и сколько платить своим работникам.</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Предприниматель вправе как угодно распоряжаться полученной прибылью.</w:t>
      </w:r>
    </w:p>
    <w:p w:rsidR="000C3B4B" w:rsidRPr="00171718" w:rsidRDefault="000C3B4B" w:rsidP="00171718">
      <w:pPr>
        <w:numPr>
          <w:ilvl w:val="0"/>
          <w:numId w:val="4"/>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ИП имеет право выступать в суде в качестве истца и ответчика.</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Индивидуальный предприниматель – это субъект коммерческой деятельности, который имеет также определенные обязанности. А именно:</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Все ИП обязаны придерживаться норм действующего законодательства.</w:t>
      </w:r>
    </w:p>
    <w:p w:rsidR="000C3B4B" w:rsidRPr="00171718" w:rsidRDefault="000C3B4B" w:rsidP="00171718">
      <w:pPr>
        <w:numPr>
          <w:ilvl w:val="0"/>
          <w:numId w:val="5"/>
        </w:numPr>
        <w:shd w:val="clear" w:color="auto" w:fill="FFFFFF"/>
        <w:spacing w:beforeAutospacing="1" w:after="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Все денежные операции оформляются документально. К таким документам относятся </w:t>
      </w:r>
      <w:hyperlink r:id="rId12" w:tooltip="трудовой договор (определение, описание, подробности)" w:history="1">
        <w:r w:rsidRPr="00171718">
          <w:rPr>
            <w:rFonts w:ascii="Times New Roman" w:eastAsia="Times New Roman" w:hAnsi="Times New Roman" w:cs="Times New Roman"/>
            <w:color w:val="000099"/>
            <w:sz w:val="28"/>
            <w:szCs w:val="28"/>
            <w:u w:val="single"/>
            <w:bdr w:val="none" w:sz="0" w:space="0" w:color="auto" w:frame="1"/>
            <w:lang w:eastAsia="ru-RU"/>
          </w:rPr>
          <w:t>трудовой договор</w:t>
        </w:r>
      </w:hyperlink>
      <w:r w:rsidRPr="00171718">
        <w:rPr>
          <w:rFonts w:ascii="Times New Roman" w:eastAsia="Times New Roman" w:hAnsi="Times New Roman" w:cs="Times New Roman"/>
          <w:color w:val="000000"/>
          <w:sz w:val="28"/>
          <w:szCs w:val="28"/>
          <w:lang w:eastAsia="ru-RU"/>
        </w:rPr>
        <w:t>, контракт на поставку товара и т.д.</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lastRenderedPageBreak/>
        <w:t>Для осуществления лицензируемых видов бизнеса предприниматель должен получить государственное разрешение – свидетельство, патент или лицензию.</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Все сотрудники, которые принимаются на работу к индивидуальному предпринимателю, должны быть официально оформлены. То есть, ИП заключает с человеком трудовой контракт, договор о выполнении конкретных работ или другие соглашения. После оформления документов предприниматель обязан произвести необходимые отчисления в Фонд медицинского страхования, Пенсионный фонд и Фонд соцстрахования.</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Если деятельность ИП причиняет вред окружающей среде, он обязан выполнять мероприятия для уменьшения негативных воздействий. Если бизнесмен не может решить этот вопрос самостоятельно, он должен обратиться в экологическую службу.</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Предприниматель обязан своевременно уплачивать налоги в государственную казну.</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Индивидуальный предприниматель – это участник рыночных отношений, который всегда должен уважать права покупателя.</w:t>
      </w:r>
    </w:p>
    <w:p w:rsidR="000C3B4B" w:rsidRPr="00171718" w:rsidRDefault="000C3B4B" w:rsidP="00171718">
      <w:pPr>
        <w:numPr>
          <w:ilvl w:val="0"/>
          <w:numId w:val="5"/>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Если по каким-то обстоятельствам у ИП поменялись данные (фамилия, место прописки или жительства, вид деятельности), он обязан уведомить об этом соответствующие органы – налоговую инспекцию, фонды и другие учреждения.</w:t>
      </w:r>
    </w:p>
    <w:p w:rsidR="000C3B4B" w:rsidRPr="00171718" w:rsidRDefault="000C3B4B" w:rsidP="00171718">
      <w:pPr>
        <w:shd w:val="clear" w:color="auto" w:fill="FFFFFF"/>
        <w:spacing w:before="450" w:after="300" w:line="312" w:lineRule="atLeast"/>
        <w:ind w:left="-284" w:firstLine="851"/>
        <w:textAlignment w:val="baseline"/>
        <w:outlineLvl w:val="1"/>
        <w:rPr>
          <w:rFonts w:ascii="Times New Roman" w:eastAsia="Times New Roman" w:hAnsi="Times New Roman" w:cs="Times New Roman"/>
          <w:b/>
          <w:bCs/>
          <w:color w:val="000000"/>
          <w:sz w:val="28"/>
          <w:szCs w:val="28"/>
          <w:lang w:eastAsia="ru-RU"/>
        </w:rPr>
      </w:pPr>
      <w:r w:rsidRPr="00171718">
        <w:rPr>
          <w:rFonts w:ascii="Times New Roman" w:eastAsia="Times New Roman" w:hAnsi="Times New Roman" w:cs="Times New Roman"/>
          <w:b/>
          <w:bCs/>
          <w:color w:val="000000"/>
          <w:sz w:val="28"/>
          <w:szCs w:val="28"/>
          <w:lang w:eastAsia="ru-RU"/>
        </w:rPr>
        <w:t>Налоги и сборы ИП</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ИП обязан платить фиксированный платёж в социальные фонды вне зависимости от дохода.</w:t>
      </w:r>
    </w:p>
    <w:p w:rsidR="000C3B4B" w:rsidRPr="00171718" w:rsidRDefault="000C3B4B" w:rsidP="00171718">
      <w:p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Систем налогообложения четыре:</w:t>
      </w:r>
    </w:p>
    <w:p w:rsidR="000C3B4B" w:rsidRPr="00171718" w:rsidRDefault="000C3B4B" w:rsidP="00171718">
      <w:pPr>
        <w:numPr>
          <w:ilvl w:val="0"/>
          <w:numId w:val="6"/>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Обычная система налогообложения (ОСНО);</w:t>
      </w:r>
    </w:p>
    <w:p w:rsidR="000C3B4B" w:rsidRPr="00171718" w:rsidRDefault="000C3B4B" w:rsidP="00171718">
      <w:pPr>
        <w:numPr>
          <w:ilvl w:val="0"/>
          <w:numId w:val="6"/>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Упрощенная система налогообложения (УСНО);</w:t>
      </w:r>
    </w:p>
    <w:p w:rsidR="000C3B4B" w:rsidRPr="00171718" w:rsidRDefault="000C3B4B" w:rsidP="00171718">
      <w:pPr>
        <w:numPr>
          <w:ilvl w:val="0"/>
          <w:numId w:val="6"/>
        </w:numPr>
        <w:shd w:val="clear" w:color="auto" w:fill="FFFFFF"/>
        <w:spacing w:before="100" w:beforeAutospacing="1" w:after="300"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Единый налог на вмененный доход (ЕНВД);</w:t>
      </w:r>
    </w:p>
    <w:p w:rsidR="000C3B4B" w:rsidRPr="00171718" w:rsidRDefault="000C3B4B" w:rsidP="00171718">
      <w:pPr>
        <w:numPr>
          <w:ilvl w:val="0"/>
          <w:numId w:val="6"/>
        </w:numPr>
        <w:shd w:val="clear" w:color="auto" w:fill="FFFFFF"/>
        <w:spacing w:before="100" w:beforeAutospacing="1" w:line="360" w:lineRule="atLeast"/>
        <w:ind w:left="-284" w:firstLine="851"/>
        <w:textAlignment w:val="baseline"/>
        <w:rPr>
          <w:rFonts w:ascii="Times New Roman" w:eastAsia="Times New Roman" w:hAnsi="Times New Roman" w:cs="Times New Roman"/>
          <w:color w:val="000000"/>
          <w:sz w:val="28"/>
          <w:szCs w:val="28"/>
          <w:lang w:eastAsia="ru-RU"/>
        </w:rPr>
      </w:pPr>
      <w:r w:rsidRPr="00171718">
        <w:rPr>
          <w:rFonts w:ascii="Times New Roman" w:eastAsia="Times New Roman" w:hAnsi="Times New Roman" w:cs="Times New Roman"/>
          <w:color w:val="000000"/>
          <w:sz w:val="28"/>
          <w:szCs w:val="28"/>
          <w:lang w:eastAsia="ru-RU"/>
        </w:rPr>
        <w:t>Патентная система налогообложения (ПСН).</w:t>
      </w:r>
    </w:p>
    <w:p w:rsidR="002711F1" w:rsidRPr="00171718" w:rsidRDefault="002711F1" w:rsidP="00171718">
      <w:pPr>
        <w:ind w:left="-284" w:firstLine="851"/>
        <w:rPr>
          <w:rFonts w:ascii="Times New Roman" w:hAnsi="Times New Roman" w:cs="Times New Roman"/>
          <w:sz w:val="28"/>
          <w:szCs w:val="28"/>
        </w:rPr>
      </w:pPr>
    </w:p>
    <w:sectPr w:rsidR="002711F1" w:rsidRPr="00171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0E2E"/>
    <w:multiLevelType w:val="multilevel"/>
    <w:tmpl w:val="62167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50573"/>
    <w:multiLevelType w:val="multilevel"/>
    <w:tmpl w:val="7876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370DF0"/>
    <w:multiLevelType w:val="multilevel"/>
    <w:tmpl w:val="AC7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0D6AD8"/>
    <w:multiLevelType w:val="multilevel"/>
    <w:tmpl w:val="7D2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373073"/>
    <w:multiLevelType w:val="multilevel"/>
    <w:tmpl w:val="F4A4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1247A"/>
    <w:multiLevelType w:val="multilevel"/>
    <w:tmpl w:val="25E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7B"/>
    <w:rsid w:val="000C3B4B"/>
    <w:rsid w:val="00171718"/>
    <w:rsid w:val="002711F1"/>
    <w:rsid w:val="004D5639"/>
    <w:rsid w:val="006C2D1A"/>
    <w:rsid w:val="008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4F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F4F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4F7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F4F7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F4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4F7B"/>
    <w:rPr>
      <w:color w:val="0000FF"/>
      <w:u w:val="single"/>
    </w:rPr>
  </w:style>
  <w:style w:type="character" w:styleId="a5">
    <w:name w:val="Strong"/>
    <w:basedOn w:val="a0"/>
    <w:uiPriority w:val="22"/>
    <w:qFormat/>
    <w:rsid w:val="008F4F7B"/>
    <w:rPr>
      <w:b/>
      <w:bCs/>
    </w:rPr>
  </w:style>
  <w:style w:type="character" w:customStyle="1" w:styleId="review-h5">
    <w:name w:val="review-h5"/>
    <w:basedOn w:val="a0"/>
    <w:rsid w:val="008F4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4F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F4F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4F7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F4F7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F4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4F7B"/>
    <w:rPr>
      <w:color w:val="0000FF"/>
      <w:u w:val="single"/>
    </w:rPr>
  </w:style>
  <w:style w:type="character" w:styleId="a5">
    <w:name w:val="Strong"/>
    <w:basedOn w:val="a0"/>
    <w:uiPriority w:val="22"/>
    <w:qFormat/>
    <w:rsid w:val="008F4F7B"/>
    <w:rPr>
      <w:b/>
      <w:bCs/>
    </w:rPr>
  </w:style>
  <w:style w:type="character" w:customStyle="1" w:styleId="review-h5">
    <w:name w:val="review-h5"/>
    <w:basedOn w:val="a0"/>
    <w:rsid w:val="008F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ekonomika-firmy/individualnyy-predprinimatel.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randars.ru/college/pravovedenie/pravo-sobstvennosti.html" TargetMode="External"/><Relationship Id="rId12" Type="http://schemas.openxmlformats.org/officeDocument/2006/relationships/hyperlink" Target="https://www.audit-it.ru/terms/trud/trudovoy_dogov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ekonomika-firmy/kommercheskaya-deyatelnost.html" TargetMode="External"/><Relationship Id="rId11" Type="http://schemas.openxmlformats.org/officeDocument/2006/relationships/hyperlink" Target="https://www.audit-it.ru/terms/agreements/fizicheskoe_litso.html" TargetMode="External"/><Relationship Id="rId5" Type="http://schemas.openxmlformats.org/officeDocument/2006/relationships/webSettings" Target="webSettings.xml"/><Relationship Id="rId10" Type="http://schemas.openxmlformats.org/officeDocument/2006/relationships/hyperlink" Target="http://www.grandars.ru/college/pravovedenie/ooo.html" TargetMode="External"/><Relationship Id="rId4" Type="http://schemas.openxmlformats.org/officeDocument/2006/relationships/settings" Target="settings.xml"/><Relationship Id="rId9" Type="http://schemas.openxmlformats.org/officeDocument/2006/relationships/hyperlink" Target="http://www.grandars.ru/student/finansy/cennaya-bumag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админ</cp:lastModifiedBy>
  <cp:revision>4</cp:revision>
  <dcterms:created xsi:type="dcterms:W3CDTF">2020-03-24T07:21:00Z</dcterms:created>
  <dcterms:modified xsi:type="dcterms:W3CDTF">2020-03-24T09:06:00Z</dcterms:modified>
</cp:coreProperties>
</file>