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62" w:rsidRPr="00006A62" w:rsidRDefault="002C73B8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30.03.2020 </w:t>
      </w:r>
      <w:bookmarkStart w:id="0" w:name="_GoBack"/>
      <w:bookmarkEnd w:id="0"/>
      <w:r w:rsidR="00006A62" w:rsidRPr="006E6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Лекция Фруктоза- изомер глюкозы. Рибоза и </w:t>
      </w:r>
      <w:proofErr w:type="spellStart"/>
      <w:r w:rsidR="00006A62" w:rsidRPr="006E6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дезоксирибоза</w:t>
      </w:r>
      <w:proofErr w:type="spellEnd"/>
      <w:r w:rsidR="00006A62" w:rsidRPr="006E6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6E6D4C" w:rsidRPr="006E6D4C" w:rsidRDefault="006E6D4C" w:rsidP="006E6D4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Фруктоза</w:t>
      </w: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(фруктовый сахар) С</w:t>
      </w: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</w:t>
      </w: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изомер глюкозы. Фруктоза в свободном виде содержится </w:t>
      </w:r>
      <w:proofErr w:type="gramStart"/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фруктах, меде. Входит в состав сахарозы и полисахарида инсулина. Она слаще глюкозы и сахарозы. Ценный питательный продукт.</w:t>
      </w:r>
    </w:p>
    <w:p w:rsidR="006E6D4C" w:rsidRPr="006E6D4C" w:rsidRDefault="006E6D4C" w:rsidP="006E6D4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глюкозы она может без участия инсулина проникать из крови в клетки тканей. По этой причине фруктоза рекомендуется в качестве наиболее безопасного источника углеводов для больных диабетом.</w:t>
      </w:r>
    </w:p>
    <w:p w:rsidR="006E6D4C" w:rsidRPr="006E6D4C" w:rsidRDefault="006E6D4C" w:rsidP="006E6D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ее молекулы можно выразить формулой:</w:t>
      </w:r>
      <w:hyperlink r:id="rId5" w:history="1">
        <w:r w:rsidRPr="006E6D4C">
          <w:rPr>
            <w:rFonts w:ascii="Times New Roman" w:eastAsia="Times New Roman" w:hAnsi="Times New Roman" w:cs="Times New Roman"/>
            <w:color w:val="056581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  <w:r w:rsidRPr="006E6D4C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drawing>
            <wp:inline distT="0" distB="0" distL="0" distR="0" wp14:anchorId="7091F315" wp14:editId="2A27512F">
              <wp:extent cx="1238250" cy="1714500"/>
              <wp:effectExtent l="0" t="0" r="0" b="0"/>
              <wp:docPr id="26" name="Рисунок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я.gi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8250" cy="1714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6E6D4C" w:rsidRPr="006E6D4C" w:rsidRDefault="006E6D4C" w:rsidP="006E6D4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Имея гидроксильные группы, фруктоза, как и глюкоза, способна образовывать </w:t>
      </w:r>
      <w:proofErr w:type="spellStart"/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сахараты</w:t>
      </w:r>
      <w:proofErr w:type="spellEnd"/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сложные эфиры. Однако вследствие отсутствия альдегидной группы она в меньшей степени подвержена окислению, чем глюкоза. Фруктоза, также как и глюкоза, не подвергается гидролизу.</w:t>
      </w:r>
    </w:p>
    <w:p w:rsidR="006E6D4C" w:rsidRPr="006E6D4C" w:rsidRDefault="006E6D4C" w:rsidP="006E6D4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Фруктоза вступает во все реакции многоатомных спиртов, но, в отличие от глюкозы, не реагирует с аммиачным раствором оксида серебра.</w:t>
      </w:r>
    </w:p>
    <w:p w:rsidR="006E6D4C" w:rsidRPr="006E6D4C" w:rsidRDefault="006E6D4C" w:rsidP="006E6D4C">
      <w:pPr>
        <w:pStyle w:val="a5"/>
        <w:spacing w:before="150" w:beforeAutospacing="0" w:after="150" w:afterAutospacing="0"/>
        <w:ind w:left="150" w:right="150"/>
        <w:jc w:val="both"/>
        <w:rPr>
          <w:color w:val="424242"/>
        </w:rPr>
      </w:pPr>
    </w:p>
    <w:p w:rsidR="006E6D4C" w:rsidRPr="006E6D4C" w:rsidRDefault="006E6D4C" w:rsidP="006E6D4C">
      <w:pPr>
        <w:pStyle w:val="a5"/>
        <w:spacing w:before="150" w:beforeAutospacing="0" w:after="150" w:afterAutospacing="0"/>
        <w:ind w:left="150" w:right="150"/>
        <w:jc w:val="both"/>
        <w:rPr>
          <w:color w:val="424242"/>
        </w:rPr>
      </w:pPr>
      <w:r w:rsidRPr="006E6D4C">
        <w:rPr>
          <w:color w:val="424242"/>
        </w:rPr>
        <w:t>Фруктоза имеет такую же, как и глюкоза, молекулярную формулу (С</w:t>
      </w:r>
      <w:r w:rsidRPr="006E6D4C">
        <w:rPr>
          <w:color w:val="424242"/>
          <w:vertAlign w:val="subscript"/>
        </w:rPr>
        <w:t>6</w:t>
      </w:r>
      <w:r w:rsidRPr="006E6D4C">
        <w:rPr>
          <w:color w:val="424242"/>
        </w:rPr>
        <w:t>Н</w:t>
      </w:r>
      <w:r w:rsidRPr="006E6D4C">
        <w:rPr>
          <w:color w:val="424242"/>
          <w:vertAlign w:val="subscript"/>
        </w:rPr>
        <w:t>12</w:t>
      </w:r>
      <w:r w:rsidRPr="006E6D4C">
        <w:rPr>
          <w:color w:val="424242"/>
        </w:rPr>
        <w:t>О</w:t>
      </w:r>
      <w:r w:rsidRPr="006E6D4C">
        <w:rPr>
          <w:color w:val="424242"/>
          <w:vertAlign w:val="subscript"/>
        </w:rPr>
        <w:t>6</w:t>
      </w:r>
      <w:r w:rsidRPr="006E6D4C">
        <w:rPr>
          <w:color w:val="424242"/>
        </w:rPr>
        <w:t xml:space="preserve">), но является не </w:t>
      </w:r>
      <w:proofErr w:type="spellStart"/>
      <w:r w:rsidRPr="006E6D4C">
        <w:rPr>
          <w:color w:val="424242"/>
        </w:rPr>
        <w:t>полиоксиальдегидом</w:t>
      </w:r>
      <w:proofErr w:type="spellEnd"/>
      <w:r w:rsidRPr="006E6D4C">
        <w:rPr>
          <w:color w:val="424242"/>
        </w:rPr>
        <w:t xml:space="preserve">, а </w:t>
      </w:r>
      <w:proofErr w:type="spellStart"/>
      <w:r w:rsidRPr="006E6D4C">
        <w:rPr>
          <w:color w:val="424242"/>
        </w:rPr>
        <w:t>полиоксикетоном</w:t>
      </w:r>
      <w:proofErr w:type="spellEnd"/>
      <w:r w:rsidRPr="006E6D4C">
        <w:rPr>
          <w:color w:val="424242"/>
        </w:rPr>
        <w:t>. Молекула фруктозы содержит три асимметричес</w:t>
      </w:r>
      <w:r w:rsidRPr="006E6D4C">
        <w:rPr>
          <w:color w:val="424242"/>
        </w:rPr>
        <w:softHyphen/>
        <w:t>ких атома углерода, причем конфигурация у них такая же, как и у соответствующих атомов в молекуле глюкозы. Итак, фрукто</w:t>
      </w:r>
      <w:r w:rsidRPr="006E6D4C">
        <w:rPr>
          <w:color w:val="424242"/>
        </w:rPr>
        <w:softHyphen/>
        <w:t>за — изомер и «близкий родственник» глюкозы. Она хорошо рас</w:t>
      </w:r>
      <w:r w:rsidRPr="006E6D4C">
        <w:rPr>
          <w:color w:val="424242"/>
        </w:rPr>
        <w:softHyphen/>
        <w:t>творима в воде, имеет сладкий вкус (примерно в 3 раза слаще глюкозы).</w:t>
      </w:r>
    </w:p>
    <w:p w:rsidR="006E6D4C" w:rsidRPr="006E6D4C" w:rsidRDefault="006E6D4C" w:rsidP="006E6D4C">
      <w:pPr>
        <w:pStyle w:val="a5"/>
        <w:spacing w:before="150" w:beforeAutospacing="0" w:after="150" w:afterAutospacing="0"/>
        <w:ind w:left="150" w:right="150"/>
        <w:jc w:val="both"/>
        <w:rPr>
          <w:color w:val="424242"/>
        </w:rPr>
      </w:pPr>
      <w:r w:rsidRPr="006E6D4C">
        <w:rPr>
          <w:color w:val="424242"/>
        </w:rPr>
        <w:t> </w:t>
      </w:r>
      <w:r w:rsidRPr="006E6D4C">
        <w:rPr>
          <w:noProof/>
          <w:color w:val="424242"/>
        </w:rPr>
        <w:drawing>
          <wp:inline distT="0" distB="0" distL="0" distR="0" wp14:anchorId="416248EC" wp14:editId="72945F32">
            <wp:extent cx="3571875" cy="28479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D4C" w:rsidRPr="006E6D4C" w:rsidRDefault="006E6D4C" w:rsidP="006E6D4C">
      <w:pPr>
        <w:pStyle w:val="a5"/>
        <w:spacing w:before="150" w:beforeAutospacing="0" w:after="150" w:afterAutospacing="0"/>
        <w:ind w:left="150" w:right="150"/>
        <w:jc w:val="both"/>
        <w:rPr>
          <w:color w:val="424242"/>
        </w:rPr>
      </w:pPr>
      <w:r w:rsidRPr="006E6D4C">
        <w:rPr>
          <w:noProof/>
          <w:color w:val="424242"/>
        </w:rPr>
        <w:lastRenderedPageBreak/>
        <mc:AlternateContent>
          <mc:Choice Requires="wps">
            <w:drawing>
              <wp:inline distT="0" distB="0" distL="0" distR="0" wp14:anchorId="4114FCB9" wp14:editId="5D300CE9">
                <wp:extent cx="304800" cy="304800"/>
                <wp:effectExtent l="0" t="0" r="0" b="0"/>
                <wp:docPr id="21" name="AutoShape 18" descr="https://helpiks.org/helpiksorg/baza6/401013926495.files/image0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s://helpiks.org/helpiksorg/baza6/401013926495.files/image02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xm725uMCAAAG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6E6D4C" w:rsidRPr="006E6D4C" w:rsidRDefault="006E6D4C" w:rsidP="006E6D4C">
      <w:pPr>
        <w:pStyle w:val="a5"/>
        <w:spacing w:before="150" w:beforeAutospacing="0" w:after="150" w:afterAutospacing="0"/>
        <w:ind w:left="150" w:right="150"/>
        <w:jc w:val="both"/>
        <w:rPr>
          <w:color w:val="424242"/>
        </w:rPr>
      </w:pPr>
      <w:r w:rsidRPr="006E6D4C">
        <w:rPr>
          <w:color w:val="424242"/>
        </w:rPr>
        <w:t>Фруктоза также наиболее часто встречается в циклических формах (a- или b-), но, в отличие от глюкозы, в пятичленных. В водных растворах фруктозы имеет место равновесие:</w:t>
      </w:r>
    </w:p>
    <w:p w:rsidR="006E6D4C" w:rsidRPr="006E6D4C" w:rsidRDefault="006E6D4C" w:rsidP="006E6D4C">
      <w:pPr>
        <w:pStyle w:val="a5"/>
        <w:spacing w:before="150" w:beforeAutospacing="0" w:after="150" w:afterAutospacing="0"/>
        <w:ind w:left="150" w:right="150"/>
        <w:jc w:val="both"/>
        <w:rPr>
          <w:color w:val="424242"/>
        </w:rPr>
      </w:pPr>
      <w:r w:rsidRPr="006E6D4C">
        <w:rPr>
          <w:noProof/>
          <w:color w:val="424242"/>
        </w:rPr>
        <w:drawing>
          <wp:inline distT="0" distB="0" distL="0" distR="0" wp14:anchorId="176C4055" wp14:editId="2EECAFC2">
            <wp:extent cx="3714750" cy="9334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D4C" w:rsidRPr="006E6D4C" w:rsidRDefault="006E6D4C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D4C" w:rsidRPr="006E6D4C" w:rsidRDefault="006E6D4C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6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Рибоза и </w:t>
      </w:r>
      <w:proofErr w:type="spellStart"/>
      <w:r w:rsidRPr="006E6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дезоксирибоза</w:t>
      </w:r>
      <w:proofErr w:type="spellEnd"/>
      <w:r w:rsidRPr="006E6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пентозы в зависимости от наличия кет</w:t>
      </w:r>
      <w:proofErr w:type="gram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альдогруппы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делятся на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кетопентозы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рибулоза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ксилулоза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альдопентозы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(рибоза, арабиноза, ксилоза,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ликсоза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1F65C4" wp14:editId="548FE432">
                <wp:extent cx="304800" cy="304800"/>
                <wp:effectExtent l="0" t="0" r="0" b="0"/>
                <wp:docPr id="17" name="AutoShape 9" descr="https://xn--j1ahfl.xn--p1ai/data/images/u163052/t1497023862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xn--j1ahfl.xn--p1ai/data/images/u163052/t1497023862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dXO4P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E6D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3243C2" wp14:editId="365E2B0A">
            <wp:extent cx="2078941" cy="1041954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41" cy="104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Изомер рибозы —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рибулоза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фосфорного эфира участвует в обмене углеводов.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растениях в обмене углеводов участвует и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ксилулоза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фосфорного эфира.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Наибольший интерес представляют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альдопентозы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Рибоза играет очень важную роль в живых организмах. Она входит в состав РНК, нуклеотидов, витаминов, коферментов. Ее фосфорные эфиры участвуют в обмене углеводов.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функциональные группы входят в состав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альдопентоз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руппы альдегидов и спиртов.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с помощью качественных реакций подтвердить наличие функциональных групп в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альдопентозах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6E6D4C"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еакция серебряного зеркала (альдегидная группа), реакция со </w:t>
      </w:r>
      <w:proofErr w:type="gram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свежеприготовленным</w:t>
      </w:r>
      <w:proofErr w:type="gram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гидроксидом меди (11) (спиртовая группа).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681"/>
        <w:gridCol w:w="2683"/>
        <w:gridCol w:w="3034"/>
      </w:tblGrid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0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Рибоза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Дезоксирибоза</w:t>
            </w:r>
            <w:proofErr w:type="spellEnd"/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открыто вещество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 г.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Фибус</w:t>
            </w:r>
            <w:proofErr w:type="spellEnd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Ливен,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 г.</w:t>
            </w:r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свойства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Бесцветные кристаллы, легко растворимые в воде и имеющие сладкий вкус.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Бесцветное кристаллическое вещество, хорошо растворимое в воде.</w:t>
            </w:r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C5H10O5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C5H10O4</w:t>
            </w:r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Ациклическая форма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6E6D4C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A5F600" wp14:editId="5ADB2FE5">
                  <wp:extent cx="1247289" cy="164718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289" cy="1647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6E6D4C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C9527D" wp14:editId="376E4746">
                  <wp:extent cx="1219370" cy="161947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61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Циклическая форма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6E6D4C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B1154F" wp14:editId="508B391C">
                  <wp:extent cx="1590897" cy="1181265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97" cy="11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6E6D4C" w:rsidP="00006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1AD6F8" wp14:editId="08B59BDF">
                  <wp:extent cx="1580952" cy="1181265"/>
                  <wp:effectExtent l="0" t="0" r="63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природе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встречается в свободном виде;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составная часть олиг</w:t>
            </w:r>
            <w:proofErr w:type="gramStart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полисахаридов;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находится в коже и слюнных железах животных;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входит в состав РНК (рибонуклеиновых кислот),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витамина В</w:t>
            </w:r>
            <w:proofErr w:type="gramStart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компонент АТФ (аденозинтрифосфорной кислоты).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встречается в свободном виде.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составная часть нуклеопротеидов, которыми богаты мясные и рыбные продукты;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входит в состав ДНК (дезоксирибонуклеиновых кислот).</w:t>
            </w:r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роль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информации и энергии, а также некоторых коферментов и бактериальных полисахаридов. Участвует в синтезе белков и передаче наследственных признаков.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синтеза нуклеиновых кислот. Она является составным компонентом нуклеотидных коферментов, играющих важную роль в метаболизме живых существ. Участвуют в синтезе белков и передаче наследственных признаков.</w:t>
            </w:r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Рибоза выпускается в виде отдельной спортивной пищевой добавки.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 по применению.</w:t>
            </w:r>
          </w:p>
        </w:tc>
      </w:tr>
    </w:tbl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рибозы и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дезоксирибозы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дезоксирибозы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отвечает формуле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proofErr w:type="gram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(Н2О)m, считавшейся общей формулой всех углеводов.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Дезоксирибоза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от рибозы отсутствием в молекуле одной гидроксильной группы (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оксигруппы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которая заменена атомом водорода. Отсюда и произошло название вещества (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дезоксирибоза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Структурные формулы точно указывают, при каком именно атоме углерода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дезоксирибозы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гидроксильной группы.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Подобно глюкозе молекулы пентоз существуют не только в альдегидной, но и в циклической форме. Замыкание кольца в них можно представить аналогичным образом. Отличие будет лишь в том, что карбонильная группа взаимодействует с гидроксилом не пятого, а четвертого атома углерода, и в результате перегруппировки атомов образуется не шестичленный, а пятичленный цикл.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РИБОЗА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Рибоза - моносахарид из группы пентоз; бесцветные кристаллы, легко растворимые в воде и имеющие сладкий вкус. </w:t>
      </w:r>
      <w:proofErr w:type="gram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Открыта</w:t>
      </w:r>
      <w:proofErr w:type="gram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1905 году. Её формула С5Н10О5.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 природе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Моносахариды с пятью атомами углерода и пятью атомами кислорода не встречаются в природе в свободном виде, но являются важными составными частями олиг</w:t>
      </w:r>
      <w:proofErr w:type="gram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полисахаридов, содержащихся, например, в древесине.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белковых соединений рибоза находится в коже и слюнных железах животных.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является основой рибонуклеиновой кислоты (РНК), а также основным ингредиентом, используемым организмом для создания молекулы АТФ.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Рибоза является неотъемлемой частью витамина В</w:t>
      </w:r>
      <w:proofErr w:type="gram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нуклеотидов.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Биологическая роль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Рибоза входит в состав рибонуклеиновых кислот (РНК), нуклеозидов, мон</w:t>
      </w:r>
      <w:proofErr w:type="gram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динуклеотидов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осуществляющих в клетках перенос информации и энергии, а также некоторых коферментов и бактериальных полисахаридов.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употребление рибозы существенно помогает восстановлению в сердечной мышце и скелетной мускулатуре энергетических запасов, утраченных в ходе изнурительных тренировок, при тяжелой физической работе или при ишемических </w:t>
      </w: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состояниях, когда сокращается поступление кислорода в ткани. Такое сильное влияние рибозы обусловлено тем, что в тканях недостает ферментов, необходимых для ее быстрого синтеза, когда в этом есть потребность. Восполнение энергетических запасов замедляется, когда расходуются большие количества АТФ. В результате запасы АТФ и других соединений, необходимых для его замещения, уменьшаются. Все это объясняет, почему атлеты чувствуют себя уставшими в течение нескольких дней после интенсивной тренировки.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недавних пор рибоза стала выпускаться в виде отдельной спортивной пищевой добавки, которая может быть представлена в форме порошка или в жидкой форме. Несмотря на всю пользу этого вещества, рибозу рекомендуют принимать в комплексе с другими спортивными добавками, так как она способна в разы усилить их действие. Наиболее удачной комбинацией с рибозой считается креатин.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ДЕЗОКСИРИБОЗА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Дезоксирибоза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моносахарид из группы пентоз, содержащий на одну гидроксильную группу меньше, чем рибоза. Является бесцветным кристаллическим веществом, хорошо растворимым в воде. Химическая формула была открыта в 1929 году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Фибусом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Ливеном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Её формула С5Н10О4.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 природе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свободном виде пентозы в пищевых продуктах не встречаются и поступают в организм человека в составе нуклеопротеидов, которыми богаты мясные и рыбные продукты.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в состав углеводно-фосфатного скелета молекул ДНК (дезоксирибонуклеиновых кислот).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Биологическая роль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Дезоксирибоза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для синтеза нуклеиновых кислот. Она является составным компонентом нуклеотидных коферментов, играющих важную роль в метаболизме живых существ. Участвуют в синтезе белков и передаче наследственных признаков.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применение в качестве пищевой добавки. В научной литературе пока не существует практического руководства по применению этой добавки - то есть, того, как ее использовать, в каких количествах, в какое время и каких результатов следует ожидать.</w:t>
      </w:r>
    </w:p>
    <w:p w:rsidR="006E6D4C" w:rsidRPr="006E6D4C" w:rsidRDefault="006E6D4C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по теме:</w:t>
      </w:r>
    </w:p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Моносахаридом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986"/>
      </w:tblGrid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целлюлоза,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рибоза,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сахароза,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крахмал.</w:t>
            </w:r>
          </w:p>
        </w:tc>
      </w:tr>
    </w:tbl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Какое из соединений является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кетозой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044"/>
      </w:tblGrid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рибоза,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глюкоза,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фруктоза,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рибулоза</w:t>
            </w:r>
            <w:proofErr w:type="spellEnd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Какое из соединений вступает в реакцию серебряного зеркала?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1592"/>
      </w:tblGrid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глюкоза,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крахмал,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фруктоза,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дезоксирибоза</w:t>
            </w:r>
            <w:proofErr w:type="spellEnd"/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Выберите структурную формулу рибозы: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454"/>
        <w:gridCol w:w="270"/>
        <w:gridCol w:w="1965"/>
      </w:tblGrid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298132" wp14:editId="654E2411">
                  <wp:extent cx="809738" cy="1313938"/>
                  <wp:effectExtent l="0" t="0" r="9525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31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CA9644" wp14:editId="53F36C5E">
                  <wp:extent cx="904762" cy="130510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762" cy="130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913ECC" wp14:editId="2B22F120">
                  <wp:extent cx="904762" cy="1332981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762" cy="133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892A5E" wp14:editId="072B5EE0">
                  <wp:extent cx="1219370" cy="161947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61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6A62" w:rsidRPr="00006A62" w:rsidRDefault="00006A62" w:rsidP="00006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Сколько гидроксильных групп входит в состав </w:t>
      </w:r>
      <w:proofErr w:type="spellStart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дезоксирибозы</w:t>
      </w:r>
      <w:proofErr w:type="spellEnd"/>
      <w:r w:rsidRPr="0000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85"/>
      </w:tblGrid>
      <w:tr w:rsidR="00006A62" w:rsidRPr="00006A62" w:rsidTr="00006A62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3,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4,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1,</w:t>
            </w:r>
          </w:p>
          <w:p w:rsidR="00006A62" w:rsidRPr="00006A62" w:rsidRDefault="00006A62" w:rsidP="00006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2.</w:t>
            </w:r>
          </w:p>
        </w:tc>
      </w:tr>
    </w:tbl>
    <w:p w:rsidR="0086267B" w:rsidRPr="006E6D4C" w:rsidRDefault="0086267B">
      <w:pPr>
        <w:rPr>
          <w:rFonts w:ascii="Times New Roman" w:hAnsi="Times New Roman" w:cs="Times New Roman"/>
          <w:sz w:val="24"/>
          <w:szCs w:val="24"/>
        </w:rPr>
      </w:pPr>
    </w:p>
    <w:sectPr w:rsidR="0086267B" w:rsidRPr="006E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62"/>
    <w:rsid w:val="00006A62"/>
    <w:rsid w:val="002C73B8"/>
    <w:rsid w:val="006E6D4C"/>
    <w:rsid w:val="008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A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A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hyperlink" Target="https://himija-online.ru/wp-content/uploads/2017/10/%D1%84%D1%80%D1%83%D0%BA%D1%82%D0%BE%D0%B7%D0%B0.gif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2020-03-22T11:41:00Z</dcterms:created>
  <dcterms:modified xsi:type="dcterms:W3CDTF">2020-03-23T09:10:00Z</dcterms:modified>
</cp:coreProperties>
</file>