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C7" w:rsidRDefault="009362C7" w:rsidP="009362C7">
      <w:pPr>
        <w:rPr>
          <w:b/>
          <w:bCs/>
          <w:u w:val="single"/>
        </w:rPr>
      </w:pPr>
      <w:r>
        <w:rPr>
          <w:b/>
          <w:bCs/>
          <w:u w:val="single"/>
        </w:rPr>
        <w:t>Понятия об инфекционно –воспалительных  заболеваний(25.03.2020г.)</w:t>
      </w:r>
    </w:p>
    <w:p w:rsidR="009362C7" w:rsidRDefault="009362C7" w:rsidP="009362C7">
      <w:pPr>
        <w:rPr>
          <w:b/>
          <w:bCs/>
          <w:u w:val="single"/>
        </w:rPr>
      </w:pPr>
    </w:p>
    <w:p w:rsidR="009362C7" w:rsidRPr="009362C7" w:rsidRDefault="009362C7" w:rsidP="009362C7">
      <w:r w:rsidRPr="009362C7">
        <w:rPr>
          <w:b/>
          <w:bCs/>
          <w:u w:val="single"/>
        </w:rPr>
        <w:t>Инфекционные заболевания</w:t>
      </w:r>
      <w:r w:rsidRPr="009362C7">
        <w:t> вызываются патогенными микроорганизмами, которые, вследствие неоптимальной функциональности </w:t>
      </w:r>
      <w:hyperlink r:id="rId6" w:history="1">
        <w:r w:rsidRPr="009362C7">
          <w:rPr>
            <w:rStyle w:val="a3"/>
          </w:rPr>
          <w:t>иммунной системы</w:t>
        </w:r>
      </w:hyperlink>
      <w:r w:rsidRPr="009362C7">
        <w:t>, попадают в организм. Эти микроорганизмы обладают определенной степенью вирулентности (ядовитости), которая проявляется по-разному:</w:t>
      </w:r>
      <w:r w:rsidRPr="009362C7">
        <w:br/>
        <w:t>- в процессе их жизнедеятельности в организме;</w:t>
      </w:r>
      <w:r w:rsidRPr="009362C7">
        <w:br/>
        <w:t>- при собственном разрушении.</w:t>
      </w:r>
      <w:r w:rsidRPr="009362C7">
        <w:br/>
      </w:r>
      <w:r w:rsidRPr="009362C7">
        <w:br/>
        <w:t>Инфекционные заболевания характеризуются инкубационным периодом болезнетворных организмов - это время до появления первых признаков той или иной патологии и длительность этого периода зависит от вида возбудителя, способа заражения. Инкубационный период инфекционного заболевания может длиться от считанных часов до нескольких лет.</w:t>
      </w:r>
    </w:p>
    <w:p w:rsidR="009362C7" w:rsidRPr="009362C7" w:rsidRDefault="009362C7" w:rsidP="009362C7">
      <w:pPr>
        <w:rPr>
          <w:b/>
          <w:bCs/>
        </w:rPr>
      </w:pPr>
      <w:r w:rsidRPr="009362C7">
        <w:rPr>
          <w:b/>
          <w:bCs/>
        </w:rPr>
        <w:t>Классификация инфекционных заболеваний</w:t>
      </w:r>
    </w:p>
    <w:p w:rsidR="009362C7" w:rsidRPr="009362C7" w:rsidRDefault="009362C7" w:rsidP="009362C7">
      <w:r w:rsidRPr="009362C7">
        <w:t>Инфекционные заболевания различают по многим "параметрам".</w:t>
      </w:r>
      <w:r w:rsidRPr="009362C7">
        <w:br/>
      </w:r>
      <w:r w:rsidRPr="009362C7">
        <w:br/>
        <w:t>А. По месту локализации инфекции данные болезни бывают:</w:t>
      </w:r>
      <w:r w:rsidRPr="009362C7">
        <w:br/>
        <w:t>- кишечные (брюшной тиф, сальмонеллез, эшерихиоз, дизентерия, холера, токсикоинфекции пищевые...);</w:t>
      </w:r>
      <w:r w:rsidRPr="009362C7">
        <w:br/>
        <w:t>- легочные (инфекционные заболевания дыхательных путей: грипп, ОРВИ, оспа ветряная, респираторные инфекции, корь...);</w:t>
      </w:r>
      <w:r w:rsidRPr="009362C7">
        <w:br/>
        <w:t>- трансмиссовыми (инфекционные заболевания крови: ВИЧ, тиф, чума, малярия...);</w:t>
      </w:r>
      <w:r w:rsidRPr="009362C7">
        <w:br/>
        <w:t>- заболеваниями наружных покровов (сибирская язва, столбяк).</w:t>
      </w:r>
      <w:r w:rsidRPr="009362C7">
        <w:br/>
      </w:r>
      <w:r w:rsidRPr="009362C7">
        <w:br/>
        <w:t>Б. По виду возбудителя инфекционные заболевания людей бывают:</w:t>
      </w:r>
      <w:r w:rsidRPr="009362C7">
        <w:br/>
        <w:t>- вирусные (цитомегаловирусная инфекция, гепатиты вирусные, ВИЧ, грипп, корь, менингит...);</w:t>
      </w:r>
      <w:r w:rsidRPr="009362C7">
        <w:br/>
        <w:t>- прионные (вызываются белковыми инфекционными агентами: болезнь Крейтцфельда-Якоба, куру...);</w:t>
      </w:r>
      <w:r w:rsidRPr="009362C7">
        <w:br/>
        <w:t>- протозойные (вызываются простейшими инфекционными агентами: амебиоз, балантидиаз, малярия, изоспориаз...);</w:t>
      </w:r>
      <w:r w:rsidRPr="009362C7">
        <w:br/>
        <w:t>- бактериальные (менингит, дизентерия, сальмонеллез, чума, холера...);</w:t>
      </w:r>
      <w:r w:rsidRPr="009362C7">
        <w:br/>
        <w:t>- микозы (вызываются грибковыми инфекционными агентами: хромомикоз, кандидоз, эпидермофития, криптококкоз...).</w:t>
      </w:r>
      <w:r w:rsidRPr="009362C7">
        <w:br/>
      </w:r>
      <w:r w:rsidRPr="009362C7">
        <w:br/>
        <w:t>В. Инфекционные заболевания так же подразделяются на:</w:t>
      </w:r>
      <w:r w:rsidRPr="009362C7">
        <w:br/>
        <w:t>- Зоонозные.</w:t>
      </w:r>
      <w:r w:rsidRPr="009362C7">
        <w:br/>
        <w:t>Характеризуются способностью возбудителя, относящегося к болезням животных, поражать и организм человека. К таким инфекционным заболеваниям, к примеру, относятся: сибирская язва и бешенство, бруцеллез и ящур, листериоз и туляремия...</w:t>
      </w:r>
      <w:r w:rsidRPr="009362C7">
        <w:br/>
        <w:t>- Антропонозные.</w:t>
      </w:r>
      <w:r w:rsidRPr="009362C7">
        <w:br/>
        <w:t>Эти инфекционные заболевания поражают только человеческий организм, например, дифтерия, тиф, корь, оспа натуральная, холера...</w:t>
      </w:r>
      <w:r w:rsidRPr="009362C7">
        <w:br/>
        <w:t>- Инвазионные или паразитарные.</w:t>
      </w:r>
      <w:r w:rsidRPr="009362C7">
        <w:br/>
        <w:t>Вызываются паразитами: клещами, простейшими, насекомыми.</w:t>
      </w:r>
      <w:r w:rsidRPr="009362C7">
        <w:br/>
      </w:r>
      <w:r w:rsidRPr="009362C7">
        <w:lastRenderedPageBreak/>
        <w:br/>
        <w:t>Г. В отдельную группу инфекционных заболеваний выносят особо опасные болезни, которые называют карантинными.</w:t>
      </w:r>
      <w:r w:rsidRPr="009362C7">
        <w:br/>
        <w:t>Эта группа характеризуется небольшим инкубационным периодом, высокой скоростью распространения, тяжелым течением и большим процентом летального исхода. Всемирной организацией здравоохранения к этой группе инфекционных заболеваний были отнесены: холера, Эбола, чума, оспа натуральная, некоторые типы гриппа, желтая лихорадка.</w:t>
      </w:r>
    </w:p>
    <w:p w:rsidR="009362C7" w:rsidRPr="009362C7" w:rsidRDefault="009362C7" w:rsidP="009362C7">
      <w:pPr>
        <w:rPr>
          <w:b/>
          <w:bCs/>
        </w:rPr>
      </w:pPr>
      <w:r w:rsidRPr="009362C7">
        <w:rPr>
          <w:b/>
          <w:bCs/>
        </w:rPr>
        <w:t>Причины инфекционных заболеваний</w:t>
      </w:r>
    </w:p>
    <w:p w:rsidR="009362C7" w:rsidRPr="009362C7" w:rsidRDefault="009362C7" w:rsidP="009362C7">
      <w:r w:rsidRPr="009362C7">
        <w:t>Причиной всех инфекционных заболеваний является патогенный микроорганизм, который, попадая в тело, возбуждает инфекционные процессы. Как привило, каждая болезнь этой природы имеет "своего" возбудителя, хотя есть исключения, к примеру, сепсис возникает в результате воздействия на организм нескольких возбудителей, а стрептококк может вызывать несколько заболеваний (скарлатина, ангина, рожа).</w:t>
      </w:r>
      <w:r w:rsidRPr="009362C7">
        <w:br/>
      </w:r>
      <w:r w:rsidRPr="009362C7">
        <w:br/>
        <w:t>Организмы разных людей по-разному реагируют на вторжение чужеродных агентов: одни к ним, практически, невосприимчивы, другие, наоборот, сразу же начинают остро реагировать на это, проявляя различные </w:t>
      </w:r>
      <w:r w:rsidRPr="009362C7">
        <w:rPr>
          <w:i/>
          <w:iCs/>
        </w:rPr>
        <w:t>симптомы инфекционного заболевания</w:t>
      </w:r>
      <w:r w:rsidRPr="009362C7">
        <w:t>.</w:t>
      </w:r>
      <w:r w:rsidRPr="009362C7">
        <w:br/>
        <w:t>Это происходит оттого, что защитные силы организма у людей разные. Защитные силы характеризуют состояние иммунной системы. И поэтому можно сказать, что основной причиной инфекционных заболеваний является неоптимальная функциональность иммунной системы.</w:t>
      </w:r>
      <w:r w:rsidRPr="009362C7">
        <w:br/>
      </w:r>
      <w:r w:rsidRPr="009362C7">
        <w:br/>
        <w:t>Если иммунная система слаба, то организму не "хватает сил" бороться с патогенными микроорганизмами - это состояние человека называется иммунодефицитным.</w:t>
      </w:r>
      <w:r w:rsidRPr="009362C7">
        <w:br/>
        <w:t>Бывает, что иммунная система неадекватно активна и начинает воспринимать ткани собственного организма за чужеродные, и атакует их - это состояние называется </w:t>
      </w:r>
      <w:hyperlink r:id="rId7" w:history="1">
        <w:r w:rsidRPr="009362C7">
          <w:rPr>
            <w:rStyle w:val="a3"/>
          </w:rPr>
          <w:t>аутоиммунным</w:t>
        </w:r>
      </w:hyperlink>
      <w:r w:rsidRPr="009362C7">
        <w:t>.</w:t>
      </w:r>
    </w:p>
    <w:p w:rsidR="009362C7" w:rsidRPr="009362C7" w:rsidRDefault="009362C7" w:rsidP="009362C7">
      <w:pPr>
        <w:rPr>
          <w:b/>
          <w:bCs/>
        </w:rPr>
      </w:pPr>
      <w:r w:rsidRPr="009362C7">
        <w:rPr>
          <w:b/>
          <w:bCs/>
        </w:rPr>
        <w:t>Возбудители инфекционных заболеваний</w:t>
      </w:r>
    </w:p>
    <w:p w:rsidR="009362C7" w:rsidRPr="009362C7" w:rsidRDefault="009362C7" w:rsidP="009362C7">
      <w:r w:rsidRPr="009362C7">
        <w:t>- Вирусы.</w:t>
      </w:r>
      <w:r w:rsidRPr="009362C7">
        <w:br/>
        <w:t>В переводе с латинского означает "яд". Способны размножаться только внутри живых клеток, куда и стремятся проникнуть.</w:t>
      </w:r>
      <w:r w:rsidRPr="009362C7">
        <w:br/>
      </w:r>
      <w:r w:rsidRPr="009362C7">
        <w:br/>
        <w:t>- Бактерии.</w:t>
      </w:r>
      <w:r w:rsidRPr="009362C7">
        <w:br/>
        <w:t>В подавляющем своем большинстве одноклеточные микроорганизмы.</w:t>
      </w:r>
      <w:r w:rsidRPr="009362C7">
        <w:br/>
      </w:r>
      <w:r w:rsidRPr="009362C7">
        <w:br/>
        <w:t>- Простейшие.</w:t>
      </w:r>
      <w:r w:rsidRPr="009362C7">
        <w:br/>
        <w:t>Одноклеточные микроорганизмы, которые могут выполнять некоторые функции, свойственные отдельным тканям и органам более высокоразвитых форм.</w:t>
      </w:r>
      <w:r w:rsidRPr="009362C7">
        <w:br/>
      </w:r>
      <w:r w:rsidRPr="009362C7">
        <w:br/>
        <w:t>- Микоплазмы (грибки).</w:t>
      </w:r>
      <w:r w:rsidRPr="009362C7">
        <w:br/>
        <w:t>Отличаются от других одноклеточных тем, что не имеют оболочки и могут возбуждать инфекционные процессы, находясь вне клеток.</w:t>
      </w:r>
      <w:r w:rsidRPr="009362C7">
        <w:br/>
      </w:r>
      <w:r w:rsidRPr="009362C7">
        <w:br/>
        <w:t>- Спирохеты.</w:t>
      </w:r>
      <w:r w:rsidRPr="009362C7">
        <w:br/>
        <w:t>По своей сути являются бактериями, которые имеют характерную спиралевидную форму.</w:t>
      </w:r>
      <w:r w:rsidRPr="009362C7">
        <w:br/>
      </w:r>
      <w:r w:rsidRPr="009362C7">
        <w:br/>
      </w:r>
      <w:r w:rsidRPr="009362C7">
        <w:lastRenderedPageBreak/>
        <w:t>- Хламидии, риккетсии.</w:t>
      </w:r>
      <w:r w:rsidRPr="009362C7">
        <w:br/>
        <w:t>Внутриклеточно функционирующие микроорганизмы, по своей сути занимающие промежуточное положение между вирусами и бактериями.</w:t>
      </w:r>
      <w:r w:rsidRPr="009362C7">
        <w:br/>
      </w:r>
      <w:r w:rsidRPr="009362C7">
        <w:br/>
        <w:t>Степень возможности возникновения инфекционного заболевания у человека зависит от способности его иммунной системы дать адекватный ответ на вторжение какого-либо из этих чужеродных элементов, распознать его и нейтрализовать.</w:t>
      </w:r>
    </w:p>
    <w:p w:rsidR="009362C7" w:rsidRPr="009362C7" w:rsidRDefault="009362C7" w:rsidP="009362C7">
      <w:pPr>
        <w:rPr>
          <w:b/>
          <w:bCs/>
        </w:rPr>
      </w:pPr>
      <w:r w:rsidRPr="009362C7">
        <w:rPr>
          <w:b/>
          <w:bCs/>
        </w:rPr>
        <w:t>Инфекционные заболевания: симптомы</w:t>
      </w:r>
    </w:p>
    <w:p w:rsidR="009362C7" w:rsidRDefault="009362C7" w:rsidP="009362C7">
      <w:r w:rsidRPr="009362C7">
        <w:t>Симптоматика этих болезней настолько разнообразна, что, несмотря на свою яркую выраженность, зачастую, очень тяжело определить ее вид, а ведь это связано с выбором метода лечения.</w:t>
      </w:r>
      <w:r w:rsidRPr="009362C7">
        <w:br/>
        <w:t>Современной медицине известно более 5000 инфекционных заболеваний и около 1500 их симптомов. Это говорит о том, что одни и те же симптомы проявляются во многих болезнях - такие симптомы называют общими или неспецифическими. Вот они:</w:t>
      </w:r>
      <w:r w:rsidRPr="009362C7">
        <w:br/>
        <w:t>- повышенная температура тела;</w:t>
      </w:r>
      <w:r w:rsidRPr="009362C7">
        <w:br/>
        <w:t>- общая слабость организма;</w:t>
      </w:r>
      <w:r w:rsidRPr="009362C7">
        <w:br/>
        <w:t>- снижение аппетита;</w:t>
      </w:r>
      <w:r w:rsidRPr="009362C7">
        <w:br/>
        <w:t>- озноб;</w:t>
      </w:r>
      <w:r w:rsidRPr="009362C7">
        <w:br/>
        <w:t>- </w:t>
      </w:r>
      <w:hyperlink r:id="rId8" w:history="1">
        <w:r w:rsidRPr="009362C7">
          <w:rPr>
            <w:rStyle w:val="a3"/>
          </w:rPr>
          <w:t>нарушение сна</w:t>
        </w:r>
      </w:hyperlink>
      <w:r w:rsidRPr="009362C7">
        <w:t>;</w:t>
      </w:r>
      <w:r w:rsidRPr="009362C7">
        <w:br/>
        <w:t>- мышечная боль;</w:t>
      </w:r>
      <w:r w:rsidRPr="009362C7">
        <w:br/>
        <w:t>- ломота в суставах;</w:t>
      </w:r>
      <w:r w:rsidRPr="009362C7">
        <w:br/>
        <w:t>- тошнота и рвота;</w:t>
      </w:r>
      <w:r w:rsidRPr="009362C7">
        <w:br/>
        <w:t>- повышенное потоотделение;</w:t>
      </w:r>
      <w:r w:rsidRPr="009362C7">
        <w:br/>
        <w:t>- головокружение;</w:t>
      </w:r>
      <w:r w:rsidRPr="009362C7">
        <w:br/>
        <w:t>- сильные </w:t>
      </w:r>
      <w:hyperlink r:id="rId9" w:history="1">
        <w:r w:rsidRPr="009362C7">
          <w:rPr>
            <w:rStyle w:val="a3"/>
          </w:rPr>
          <w:t>головные боли</w:t>
        </w:r>
      </w:hyperlink>
      <w:r w:rsidRPr="009362C7">
        <w:t>;</w:t>
      </w:r>
      <w:r w:rsidRPr="009362C7">
        <w:br/>
        <w:t>- апатия...</w:t>
      </w:r>
      <w:r w:rsidRPr="009362C7">
        <w:br/>
      </w:r>
      <w:r w:rsidRPr="009362C7">
        <w:br/>
        <w:t>Но особенную ценность при диагностике инфекционных заболеваний имеют патогномоничные симптомы - признаки, характерные только какой-то одной форме инфекционной патологии. Вот некоторые примеры таких симптомов:</w:t>
      </w:r>
      <w:r w:rsidRPr="009362C7">
        <w:br/>
        <w:t>- пятна Вольского-Филатова-Коплика на слизистой ротовой полости характерны только для кори;</w:t>
      </w:r>
      <w:r w:rsidRPr="009362C7">
        <w:br/>
        <w:t>- для коклюша характерен особый кашель - судорожный с репризами;</w:t>
      </w:r>
      <w:r w:rsidRPr="009362C7">
        <w:br/>
        <w:t>- опистотонус (выгибание спины) является характерным симптомом столбняка;</w:t>
      </w:r>
      <w:r w:rsidRPr="009362C7">
        <w:br/>
        <w:t>- водобоязнь - отличительная черта бешенства;</w:t>
      </w:r>
      <w:r w:rsidRPr="009362C7">
        <w:br/>
        <w:t>- менингококковую инфекцию можно со 100%-ой уверенностью диагностировать по наличию визикулезной сыпи по ходу нервных стволов...</w:t>
      </w:r>
      <w:r w:rsidRPr="009362C7">
        <w:br/>
        <w:t>Патогномоничные симптомы известны для большинства инфекционных заболеваний и каждый врач-инфекционист обязан знать самые распространенные из них.</w:t>
      </w:r>
      <w:r w:rsidRPr="009362C7">
        <w:br/>
      </w:r>
      <w:r w:rsidRPr="009362C7">
        <w:br/>
        <w:t>Кроме всего прочего, существует группа симптомов, которая занимает как бы промежуточное положение между общей и патогномоничной симптоматикой. Эти симптомы могут встречаться не только у инфекционных заболеваний, но и у других тоже. К примеру, увеличенные размеры печени характерны как для вирусного </w:t>
      </w:r>
      <w:hyperlink r:id="rId10" w:history="1">
        <w:r w:rsidRPr="009362C7">
          <w:rPr>
            <w:rStyle w:val="a3"/>
          </w:rPr>
          <w:t>гепатита</w:t>
        </w:r>
      </w:hyperlink>
      <w:r w:rsidRPr="009362C7">
        <w:t>, так и для цирроза печени, </w:t>
      </w:r>
      <w:hyperlink r:id="rId11" w:history="1">
        <w:r w:rsidRPr="009362C7">
          <w:rPr>
            <w:rStyle w:val="a3"/>
          </w:rPr>
          <w:t>сердечной недостаточности</w:t>
        </w:r>
      </w:hyperlink>
      <w:r w:rsidRPr="009362C7">
        <w:t>, малярии, брюшном тифе..., увеличенный размер селезенки встречается при брюшном тифе, сепсисе, малярии, вирусном гепатите...</w:t>
      </w:r>
      <w:r w:rsidRPr="009362C7">
        <w:br/>
      </w:r>
      <w:r w:rsidRPr="009362C7">
        <w:br/>
      </w:r>
      <w:r w:rsidRPr="009362C7">
        <w:lastRenderedPageBreak/>
        <w:t>Именно поэтому любые </w:t>
      </w:r>
      <w:r w:rsidRPr="009362C7">
        <w:rPr>
          <w:b/>
          <w:bCs/>
        </w:rPr>
        <w:t>инфекционные заболевания</w:t>
      </w:r>
      <w:r w:rsidRPr="009362C7">
        <w:t> людей диагностируются при сочетании множества признаков с применением множества методов анализа и инструментальной диагностики, потому что, повторимся, от этого зависит выбор метода лечения болезни, и, соответственно, успех от этого.</w:t>
      </w:r>
    </w:p>
    <w:p w:rsidR="009362C7" w:rsidRDefault="009362C7" w:rsidP="009362C7"/>
    <w:p w:rsidR="009362C7" w:rsidRDefault="009362C7" w:rsidP="009362C7"/>
    <w:p w:rsidR="009362C7" w:rsidRDefault="009362C7" w:rsidP="009362C7"/>
    <w:p w:rsidR="009362C7" w:rsidRPr="009362C7" w:rsidRDefault="009362C7" w:rsidP="009362C7">
      <w:pPr>
        <w:rPr>
          <w:b/>
          <w:i/>
          <w:u w:val="single"/>
        </w:rPr>
      </w:pPr>
      <w:r w:rsidRPr="009362C7">
        <w:rPr>
          <w:b/>
          <w:i/>
          <w:u w:val="single"/>
        </w:rPr>
        <w:t>Клиническая Фармакология Л/С для лечения инфекционных заболеваний</w:t>
      </w:r>
      <w:r>
        <w:rPr>
          <w:b/>
          <w:i/>
          <w:u w:val="single"/>
        </w:rPr>
        <w:t>(01.04.2020г)</w:t>
      </w:r>
    </w:p>
    <w:p w:rsidR="009362C7" w:rsidRPr="009362C7" w:rsidRDefault="009362C7" w:rsidP="009362C7">
      <w:r w:rsidRPr="009362C7">
        <w:t>Этиотропная терапия • антибиотики • химиотерапевтические препараты Антибиотики (от греч. anti — против, bios — жизнь) представляют собой вещества природного происхождения, продуцируемые грибами, бактериями, животны ми и растительными клетками, которые способны избирательно воздействовать на микробов возбудителей инфекционных болез ней, вызывая их гибель (бактерицидное действие) или ингибируя их размножение (бактериостатическое действие).</w:t>
      </w:r>
    </w:p>
    <w:p w:rsidR="009362C7" w:rsidRP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2FDF2229" wp14:editId="1E2E5B95">
            <wp:extent cx="6263217" cy="3523059"/>
            <wp:effectExtent l="0" t="0" r="4445" b="1270"/>
            <wp:docPr id="12" name="Рисунок 12" descr="Принципы действия антибиотиков Антибиотики способны: 1. нарушать син тез клеточной стенки бактерий (пенициллины, цефалоспорины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нципы действия антибиотиков Антибиотики способны: 1. нарушать син тез клеточной стенки бактерий (пенициллины, цефалоспорины),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901" cy="352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Принципы действия антибиотиков Антибиотики способны: 1. нарушать син тез клеточной стенки бактерий (пенициллины, цефалоспорины), 2. нарушать проницаемость клеточной мембраны (полимиксины), 3. нарушать внутрикле точныйсинтез белка (аминогликозиды, тетрациклины, эритроми цин и др. ), 4. нарушать синтез нуклеиновых кислот (рифампицин, метронидазол, хинолоны).</w:t>
      </w:r>
    </w:p>
    <w:p w:rsidR="009362C7" w:rsidRPr="009362C7" w:rsidRDefault="009362C7" w:rsidP="009362C7">
      <w:r w:rsidRPr="009362C7">
        <w:rPr>
          <w:noProof/>
          <w:lang w:eastAsia="ru-RU"/>
        </w:rPr>
        <w:lastRenderedPageBreak/>
        <w:drawing>
          <wp:inline distT="0" distB="0" distL="0" distR="0" wp14:anchorId="737C310D" wp14:editId="7E72BC53">
            <wp:extent cx="6010275" cy="3380780"/>
            <wp:effectExtent l="0" t="0" r="0" b="0"/>
            <wp:docPr id="11" name="Рисунок 11" descr="Правила назначения антибиотиков 1. следует учитывать чувствительность микроба возбудителя к применяемо му препарату.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назначения антибиотиков 1. следует учитывать чувствительность микроба возбудителя к применяемо му препарату. 2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174" cy="33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Правила назначения антибиотиков 1. следует учитывать чувствительность микроба возбудителя к применяемо му препарату. 2. доза назначае мого препарата должна быть остаточной для подавления роста и д размножения патогенных микробов и не оказывать вредного (ток сического) действия на организм человека. 3. необходимо строго учитывать особенности фармакокинетики препарата, т. е. скорость его всасывания, особенности распределения и избира тельность накопления в различных органах, скорость и способы выведения из организма. 4. необходимо строго соблюдать кратность введения препарата в организм в течение су ток. 5. в случае комбинированного назначения более одного антимикробного пре парата следует учитывать их совместимость.</w:t>
      </w:r>
    </w:p>
    <w:p w:rsidR="009362C7" w:rsidRP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12AFBF0E" wp14:editId="7B413C25">
            <wp:extent cx="5743575" cy="3230761"/>
            <wp:effectExtent l="0" t="0" r="0" b="8255"/>
            <wp:docPr id="10" name="Рисунок 10" descr="Классификация антибактериальных препаратов: 1. препараты, обладающие бактери цидным действием, т. е. вызывающие гибель бактер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ассификация антибактериальных препаратов: 1. препараты, обладающие бактери цидным действием, т. е. вызывающие гибель бактери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3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 xml:space="preserve">Классификация антибактериальных препаратов: 1. препараты, обладающие бактери цидным действием, т. е. вызывающие гибель бактерий (пенициллины, цефалоспорины, аминогликозиды и рифампицин), 2. пре параты обладающие бактериостатическим действием, , т. е. задерживающие </w:t>
      </w:r>
      <w:r w:rsidRPr="009362C7">
        <w:lastRenderedPageBreak/>
        <w:t>размножение и рост бактерий (левомицетин, тетрациклины, сульфаниламиды). Такое подразделение препара тов несколько условно, поскольку бактериостатические препара ты, применяемые в более высоких дозах, обладают и бактерицид ным действием.</w:t>
      </w:r>
    </w:p>
    <w:p w:rsidR="009362C7" w:rsidRP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10AD6343" wp14:editId="66C5B2B7">
            <wp:extent cx="5867400" cy="3300413"/>
            <wp:effectExtent l="0" t="0" r="0" b="0"/>
            <wp:docPr id="9" name="Рисунок 9" descr="Классификация антибиотиков в зависимости от источника получения: 1. Группы пенициллинов и цефалоспоринов (бета лактам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ассификация антибиотиков в зависимости от источника получения: 1. Группы пенициллинов и цефалоспоринов (бета лактамны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3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Классификация антибиотиков в зависимости от источника получения: 1. Группы пенициллинов и цефалоспоринов (бета лактамные антибиотики): Примеры: натриевая и калие вая соли бензилпенициллина, ампициллин, метициллин, оксациллин, бициллины, цефалоспорины I — IV поколений, карбапенемы (тиенам, меронем), монобактамы (азтреонам). Они проявля ют высокую активность в отношении грамположительных кокков (стрептококков, пневмококков), грамотрицательных кокков (менингококков и гонококков), грамположительных палочек (воз будителей ифтерии и сибирской язвы), спорообразующих д ана эробов возбудителей столбняка и газовой гангрены), фузобактерий, лептоспир, бледной ( трепонемы и актиномицетов. Однако чувствительность этих микробов к бета лактамным антибиоти кам не является постоянной. В процессе использования этих ан тибиотиков формируются антибиотико устойчивые штаммы.</w:t>
      </w:r>
    </w:p>
    <w:p w:rsidR="009362C7" w:rsidRPr="009362C7" w:rsidRDefault="009362C7" w:rsidP="009362C7">
      <w:r w:rsidRPr="009362C7">
        <w:rPr>
          <w:noProof/>
          <w:lang w:eastAsia="ru-RU"/>
        </w:rPr>
        <w:lastRenderedPageBreak/>
        <w:drawing>
          <wp:inline distT="0" distB="0" distL="0" distR="0" wp14:anchorId="49660B38" wp14:editId="6AC93D08">
            <wp:extent cx="5495925" cy="3091458"/>
            <wp:effectExtent l="0" t="0" r="0" b="0"/>
            <wp:docPr id="8" name="Рисунок 8" descr="2. группа макролидов по спектру антимикробного дей ствия имеют сходство с природными пенициллинами, 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 группа макролидов по спектру антимикробного дей ствия имеют сходство с природными пенициллинами, н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9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2. группа макролидов по спектру антимикробного дей ствия имеют сходство с природными пенициллинами, но облада ют бактериостатическим эффектом. характеризуются низким уровнем токсичности. могут назначаться больным при непереносимости пенициллина. К этой группе антибиотиков относится эритроми цин. Препарат облада ет низкой токсичностью, хорошо переносится больными и при надлежит к числу наиболее безопасных антибиотиков.</w:t>
      </w:r>
    </w:p>
    <w:p w:rsidR="009362C7" w:rsidRP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45374601" wp14:editId="748575FE">
            <wp:extent cx="5582707" cy="3140273"/>
            <wp:effectExtent l="0" t="0" r="0" b="3175"/>
            <wp:docPr id="7" name="Рисунок 7" descr="3. группа тетрациклина широкий спектр действия. высокий риск по явления побочных эффектов, связанных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. группа тетрациклина широкий спектр действия. высокий риск по явления побочных эффектов, связанных 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1" cy="314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3. группа тетрациклина широкий спектр действия. высокий риск по явления побочных эффектов, связанных с развитием дисбиоза. тетрациклины нельзя назначать детям до момента полного формирования у них костного скелета (до 12 лет), по скольку репарат п может накапливаться в растущей костной ткани, что визуально можно определить, в частности, частичным (зональ ным) крашиванием зубов в о коричневый цвет. Основными представителями этой группы антибиотиков явля ются природные (тетрациклин, окситетрациклин) и полусинтети ческие (метациклин, доксициклин) тетрациклины.</w:t>
      </w:r>
    </w:p>
    <w:p w:rsidR="009362C7" w:rsidRPr="009362C7" w:rsidRDefault="009362C7" w:rsidP="009362C7">
      <w:r w:rsidRPr="009362C7">
        <w:rPr>
          <w:noProof/>
          <w:lang w:eastAsia="ru-RU"/>
        </w:rPr>
        <w:lastRenderedPageBreak/>
        <w:drawing>
          <wp:inline distT="0" distB="0" distL="0" distR="0" wp14:anchorId="3F0C851D" wp14:editId="5E5B7C7B">
            <wp:extent cx="5881159" cy="3308152"/>
            <wp:effectExtent l="0" t="0" r="5715" b="6985"/>
            <wp:docPr id="6" name="Рисунок 6" descr="4. группа хлорамфеникола. В эту группу входит единственный препарат — левомицетин, который относится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. группа хлорамфеникола. В эту группу входит единственный препарат — левомицетин, который относится 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49" cy="33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4. группа хлорамфеникола. В эту группу входит единственный препарат — левомицетин, который относится к антибиотикам ши рокого спектра действия и обладает бактериостатической актив ностью. Серьезным недостатком препарата являются вызываемые его дей ствием обочные эффекты. В частности, он оказывает токсиче ское п действие на костномозговое кроветворение, печень.</w:t>
      </w:r>
    </w:p>
    <w:p w:rsidR="009362C7" w:rsidRP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76C35771" wp14:editId="3EFE854F">
            <wp:extent cx="5680075" cy="3195042"/>
            <wp:effectExtent l="0" t="0" r="0" b="5715"/>
            <wp:docPr id="5" name="Рисунок 5" descr="5. группа аминогликозидов обладают широким спек тром антимикробной активности. оказывают бактерицидное действие, однако уров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. группа аминогликозидов обладают широким спек тром антимикробной активности. оказывают бактерицидное действие, однако уровень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414" cy="31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5. группа аминогликозидов обладают широким спек тром антимикробной активности. оказывают бактерицидное действие, однако уровень их токсично сти значительно ыше пенициллинов. в аминогликозиды оказывают ото , нефро и нейротоксическое действие на организм. показанием к применению аминогликозидов являются тяжелые системные ин фекции (сепсис, септический эндокардит и т. д. ). К аминогликозидным антибиотикам относятся такие препара ты, ак к канамицин, стрептомицин, гентамицин, тобрамицин, сизомицин, нетилмицин и амикацин.</w:t>
      </w:r>
    </w:p>
    <w:p w:rsidR="009362C7" w:rsidRPr="009362C7" w:rsidRDefault="009362C7" w:rsidP="009362C7">
      <w:r w:rsidRPr="009362C7">
        <w:rPr>
          <w:noProof/>
          <w:lang w:eastAsia="ru-RU"/>
        </w:rPr>
        <w:lastRenderedPageBreak/>
        <w:drawing>
          <wp:inline distT="0" distB="0" distL="0" distR="0" wp14:anchorId="454CF9E5" wp14:editId="351BA9FF">
            <wp:extent cx="5934075" cy="3337917"/>
            <wp:effectExtent l="0" t="0" r="0" b="0"/>
            <wp:docPr id="4" name="Рисунок 4" descr="6. группа линкосамидов обладают бактериостатическим действием препараты узкого спектра антимикробного дей ствия, поскольку актив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. группа линкосамидов обладают бактериостатическим действием препараты узкого спектра антимикробного дей ствия, поскольку активн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6. группа линкосамидов обладают бактериостатическим действием препараты узкого спектра антимикробного дей ствия, поскольку активны только в отношении стрептококков, ста филококков, неспорообразующих анаэробов и некоторых других. Основными представителями этой группы препаратов являются линкомицин и клиндамицин. Как правило, их используют в каче стве резервных препаратов при лечении тяжелых инфекций, обу словленных стафилококками, стрептококками или неспорообразующими анаэробами.</w:t>
      </w:r>
    </w:p>
    <w:p w:rsidR="009362C7" w:rsidRP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01557362" wp14:editId="46381E9D">
            <wp:extent cx="6124575" cy="3445074"/>
            <wp:effectExtent l="0" t="0" r="0" b="3175"/>
            <wp:docPr id="3" name="Рисунок 3" descr="7. гликопептидные антибиотики. обладают узким спектром антимикробной активности оказы вают актерицидное действие на грамположите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. гликопептидные антибиотики. обладают узким спектром антимикробной активности оказы вают актерицидное действие на грамположительны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4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7. гликопептидные антибиотики. обладают узким спектром антимикробной активности оказы вают актерицидное действие на грамположительные кокки б и бактерии, включая CI. difficile (возбудитель псевдомембранозного колита). Основными представителями являются ванкомицин и тейхопланин. В связи с узким спектром антимикробного действия применяют для лечения при тяжелых токсико септических состо яниях, обусловленных энтерококками и стафилококками. Препа раты огут оказывать нефро и ототоксическое действие. м</w:t>
      </w:r>
    </w:p>
    <w:p w:rsidR="009362C7" w:rsidRPr="009362C7" w:rsidRDefault="009362C7" w:rsidP="009362C7">
      <w:r w:rsidRPr="009362C7">
        <w:rPr>
          <w:noProof/>
          <w:lang w:eastAsia="ru-RU"/>
        </w:rPr>
        <w:lastRenderedPageBreak/>
        <w:drawing>
          <wp:inline distT="0" distB="0" distL="0" distR="0" wp14:anchorId="71FB46B9" wp14:editId="4FD51CC5">
            <wp:extent cx="5858934" cy="3295650"/>
            <wp:effectExtent l="0" t="0" r="8890" b="0"/>
            <wp:docPr id="2" name="Рисунок 2" descr="Химиотерапевтические препараты: 1. Сульфаниламидные препараты Данная группа препаратов существенно уступает антибиотикам по спектру антимикроб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имиотерапевтические препараты: 1. Сульфаниламидные препараты Данная группа препаратов существенно уступает антибиотикам по спектру антимикробной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34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>Химиотерапевтические препараты: 1. Сульфаниламидные препараты Данная группа препаратов существенно уступает антибиотикам по спектру антимикробной активности и превосходит их по частоте развития побочных эффектов, вслед ствие чего их рименение п в клинической практике на сегодняш ний день ограничено. Наиболее широкое распространение получил комбинированный препарат сульфаметоксазол/триметоприм (бактрим), который используется для лечения больных при кишеч ных инфекциях , инфекциях верхних и нижних дыхательных пу тей, заболеваниях почек.</w:t>
      </w:r>
    </w:p>
    <w:p w:rsidR="009362C7" w:rsidRDefault="009362C7" w:rsidP="009362C7">
      <w:r w:rsidRPr="009362C7">
        <w:rPr>
          <w:noProof/>
          <w:lang w:eastAsia="ru-RU"/>
        </w:rPr>
        <w:drawing>
          <wp:inline distT="0" distB="0" distL="0" distR="0" wp14:anchorId="3DBD8B42" wp14:editId="2B9426B7">
            <wp:extent cx="5892800" cy="3314700"/>
            <wp:effectExtent l="0" t="0" r="0" b="0"/>
            <wp:docPr id="1" name="Рисунок 1" descr="2. производные нитрофурана, несмотря на то что имеют мень ший спектр антимикробной активности, ч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. производные нитрофурана, несмотря на то что имеют мень ший спектр антимикробной активности, че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046" cy="331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2C7">
        <w:t xml:space="preserve">2. производные нитрофурана, несмотря на то что имеют мень ший спектр антимикробной активности, чем антибиотики, широ ко используются в инфекционной практике для лечения кишеч ных инфекций и инфекций мочевыводящих путей. 3. группа хинолонов Наиболее ши роко используются фторхинолоны (ципрофлоксацин, пефлоксацин, норфлоксацин, ломефлоксацин), спектр антими кробного действия которых сопоставим со спектром действия антибиотиков. </w:t>
      </w:r>
      <w:r w:rsidRPr="009362C7">
        <w:lastRenderedPageBreak/>
        <w:t>Препараты этой группы хорошо переносятся больны ми и относительно редко вызывают побочные эффекты. Фторхи нолоны применяются для лечения больных с инфекциями разной локализации.</w:t>
      </w:r>
    </w:p>
    <w:p w:rsidR="00504978" w:rsidRDefault="00504978" w:rsidP="009362C7"/>
    <w:p w:rsidR="00504978" w:rsidRDefault="00504978" w:rsidP="009362C7">
      <w:r>
        <w:t>Клин. Картина инфекционно -токсического шока(ИТШ)(08.04.2020г)</w:t>
      </w:r>
      <w:bookmarkStart w:id="0" w:name="_GoBack"/>
      <w:bookmarkEnd w:id="0"/>
    </w:p>
    <w:p w:rsidR="00504978" w:rsidRPr="009362C7" w:rsidRDefault="00504978" w:rsidP="009362C7"/>
    <w:p w:rsidR="00504978" w:rsidRDefault="00504978" w:rsidP="009362C7">
      <w:pPr>
        <w:rPr>
          <w:rFonts w:ascii="Arial" w:hAnsi="Arial" w:cs="Arial"/>
          <w:color w:val="1E1E1E"/>
          <w:spacing w:val="2"/>
          <w:sz w:val="20"/>
          <w:szCs w:val="20"/>
        </w:rPr>
      </w:pP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Клиническая картина ИТШ отражает фазность патофизиологических механизмов шока. </w:t>
      </w:r>
    </w:p>
    <w:p w:rsidR="00504978" w:rsidRDefault="00504978" w:rsidP="009362C7">
      <w:pPr>
        <w:rPr>
          <w:rFonts w:ascii="Arial" w:hAnsi="Arial" w:cs="Arial"/>
          <w:color w:val="1E1E1E"/>
          <w:spacing w:val="2"/>
          <w:sz w:val="20"/>
          <w:szCs w:val="20"/>
        </w:rPr>
      </w:pPr>
      <w:r w:rsidRPr="00504978">
        <w:rPr>
          <w:rFonts w:ascii="Arial" w:hAnsi="Arial" w:cs="Arial"/>
          <w:color w:val="1E1E1E"/>
          <w:spacing w:val="2"/>
          <w:sz w:val="20"/>
          <w:szCs w:val="20"/>
        </w:rPr>
        <w:t>Шок развивается на фоне тяжелого течения инфекционной болезни с выраженной гипертермией и интоксикациями, резко выраженными характерными симптомами болезни.</w:t>
      </w:r>
    </w:p>
    <w:p w:rsidR="00504978" w:rsidRDefault="00504978" w:rsidP="009362C7">
      <w:pPr>
        <w:rPr>
          <w:rFonts w:ascii="Arial" w:hAnsi="Arial" w:cs="Arial"/>
          <w:color w:val="1E1E1E"/>
          <w:spacing w:val="2"/>
          <w:sz w:val="20"/>
          <w:szCs w:val="20"/>
        </w:rPr>
      </w:pP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  </w:t>
      </w:r>
      <w:r w:rsidRPr="00504978">
        <w:rPr>
          <w:rFonts w:ascii="Arial" w:hAnsi="Arial" w:cs="Arial"/>
          <w:color w:val="1E1E1E"/>
          <w:spacing w:val="2"/>
          <w:sz w:val="20"/>
          <w:szCs w:val="20"/>
          <w:u w:val="single"/>
        </w:rPr>
        <w:t>Первая фаза ИТШ</w:t>
      </w: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 (компенсированный шок) характеризуется эйфорией, состоянием тревоги, двигательным беспокойством, гиперестезией кожи. При осмотре отмечают бледность кожи, снижение кожной температуры (при высокой ректальной температуре), цианоз губ и ногтевых пластинок, тахикардию, умеренную одышку. Артериальное давление обычно близко к норме. Выявляют небольшую гипоксемию, гипокапнию, компенсированный метаболический ацидоз, гиперкоагуляцию.</w:t>
      </w:r>
    </w:p>
    <w:p w:rsidR="00504978" w:rsidRDefault="00504978" w:rsidP="009362C7">
      <w:pPr>
        <w:rPr>
          <w:rFonts w:ascii="Arial" w:hAnsi="Arial" w:cs="Arial"/>
          <w:color w:val="1E1E1E"/>
          <w:spacing w:val="2"/>
          <w:sz w:val="20"/>
          <w:szCs w:val="20"/>
        </w:rPr>
      </w:pP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  </w:t>
      </w:r>
      <w:r w:rsidRPr="00504978">
        <w:rPr>
          <w:rFonts w:ascii="Arial" w:hAnsi="Arial" w:cs="Arial"/>
          <w:color w:val="1E1E1E"/>
          <w:spacing w:val="2"/>
          <w:sz w:val="20"/>
          <w:szCs w:val="20"/>
          <w:u w:val="single"/>
        </w:rPr>
        <w:t>Переход во вторую фазу ИТШ</w:t>
      </w: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 (субкомпенсированный шок) характеризуется снижением АД в пределах до 50 % нормы, снижением диуреза, падением температуры тела до нормы, нарастанием цианоза (акроцианоз, цианоз носогубного треугольника). При лабораторных исследованиях обнаруживают нарастание гипоксемии, субкомпенсированный метаболический ацидоз, гипокапнию; появляются электролитные нарушения, в системе гемостаза — разнонаправленные изменения, снижение функциональной активности тромбоцитов, появление продуктов деградации фибрина.  </w:t>
      </w:r>
    </w:p>
    <w:p w:rsidR="00504978" w:rsidRDefault="00504978" w:rsidP="009362C7">
      <w:pPr>
        <w:rPr>
          <w:rFonts w:ascii="Arial" w:hAnsi="Arial" w:cs="Arial"/>
          <w:color w:val="1E1E1E"/>
          <w:spacing w:val="2"/>
          <w:sz w:val="20"/>
          <w:szCs w:val="20"/>
        </w:rPr>
      </w:pPr>
      <w:r w:rsidRPr="00504978">
        <w:rPr>
          <w:rFonts w:ascii="Arial" w:hAnsi="Arial" w:cs="Arial"/>
          <w:color w:val="1E1E1E"/>
          <w:spacing w:val="2"/>
          <w:sz w:val="20"/>
          <w:szCs w:val="20"/>
          <w:u w:val="single"/>
        </w:rPr>
        <w:t>Третья фаза ИТШ</w:t>
      </w: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 (декомпенсированный шок) характеризуется гипотермией, разлитым цианозом, повышенной кровоточивостью, сопором, анестезией, глухостью тонов сердца, тахиаритмией олигоанурией, одышкой. Артериальное давление менее 50 % нормы, часто не определяется, однако при введении прессорных аминов возможно его повышение. Частота дыхания в 2—3 раза больше нормы, при аускультации выслушиваются жесткое дыхание, сухие и влажные хрипы. При лабораторных исследованиях выявляют резко выраженную гипоксемию, снижение артериовенозного различия по кислороду, декомпенсированный метаболический ацидоз, гипокоагуляцию, повышение уровня креатинина и мочевины; возможна гиперкалиемия.</w:t>
      </w:r>
    </w:p>
    <w:p w:rsidR="00504978" w:rsidRDefault="00504978" w:rsidP="009362C7">
      <w:pPr>
        <w:rPr>
          <w:rFonts w:ascii="Arial" w:hAnsi="Arial" w:cs="Arial"/>
          <w:color w:val="1E1E1E"/>
          <w:spacing w:val="2"/>
          <w:sz w:val="20"/>
          <w:szCs w:val="20"/>
        </w:rPr>
      </w:pPr>
      <w:r w:rsidRPr="00504978">
        <w:rPr>
          <w:rFonts w:ascii="Arial" w:hAnsi="Arial" w:cs="Arial"/>
          <w:color w:val="1E1E1E"/>
          <w:spacing w:val="2"/>
          <w:sz w:val="20"/>
          <w:szCs w:val="20"/>
          <w:u w:val="single"/>
        </w:rPr>
        <w:t>  В четвертой фазе ИТШ</w:t>
      </w:r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 (рефрактерный, необратимый шок) доминируют проявления полиорганной недостаточности, возможно развитие комы, центральных нарушений дыхания, отсутствует реакция на введение медикаментов. </w:t>
      </w:r>
    </w:p>
    <w:p w:rsidR="009362C7" w:rsidRPr="009362C7" w:rsidRDefault="00504978" w:rsidP="009362C7">
      <w:r w:rsidRPr="00504978">
        <w:rPr>
          <w:rFonts w:ascii="Arial" w:hAnsi="Arial" w:cs="Arial"/>
          <w:color w:val="1E1E1E"/>
          <w:spacing w:val="2"/>
          <w:sz w:val="20"/>
          <w:szCs w:val="20"/>
        </w:rPr>
        <w:t xml:space="preserve">Развитие ИТШ возможно при бактериальных (особенно вызванных грамотрицательной флорой) инфекциях (менингококковая инфекция, сепсис, сальмонеллез), а также при лептоспирозе, роже, дифтерии, реже при вирусных инфекциях (геморрагические лихорадки и др.).  При каждой инфекционной болезни ИТШ имеет свои клинико-патогенетические особенности. Так, при менингококковой инфекции резко выражен геморрагический синдром, при сальмонеллезе ИТШ развивается на фоне обезвоживания, при дифтерии — на фоне токсического поражения сердца и сосудов, при лептоспирозе — почек и селезенки, при вирусных инфекциях — на фоне тяжелого повреждения эндотелия сосудов. </w:t>
      </w:r>
      <w:r w:rsidRPr="00504978">
        <w:rPr>
          <w:rFonts w:ascii="Arial" w:hAnsi="Arial" w:cs="Arial"/>
          <w:color w:val="1E1E1E"/>
          <w:spacing w:val="2"/>
          <w:sz w:val="20"/>
          <w:szCs w:val="20"/>
        </w:rPr>
        <w:br/>
      </w:r>
      <w:r w:rsidRPr="00504978">
        <w:rPr>
          <w:rFonts w:ascii="Arial" w:hAnsi="Arial" w:cs="Arial"/>
          <w:color w:val="1E1E1E"/>
          <w:spacing w:val="2"/>
          <w:sz w:val="20"/>
          <w:szCs w:val="20"/>
        </w:rPr>
        <w:br/>
      </w:r>
    </w:p>
    <w:p w:rsidR="00996403" w:rsidRPr="009362C7" w:rsidRDefault="00996403"/>
    <w:sectPr w:rsidR="00996403" w:rsidRPr="0093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3D"/>
    <w:rsid w:val="00504978"/>
    <w:rsid w:val="009362C7"/>
    <w:rsid w:val="00996403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2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2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8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0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9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0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7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4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nsferfactor.ru/narushenie-sna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hyperlink" Target="https://ru-transferfactor.ru/autoimmunnyie-zabolevaniya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s://ru-transferfactor.ru/immunnaja-sistema" TargetMode="External"/><Relationship Id="rId11" Type="http://schemas.openxmlformats.org/officeDocument/2006/relationships/hyperlink" Target="https://ru-transferfactor.ru/serdechnaya-nedostatochno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10" Type="http://schemas.openxmlformats.org/officeDocument/2006/relationships/hyperlink" Target="https://ru-transferfactor.ru/autoimmunny-gepatit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ru-transferfactor.ru/golovnaya-bol-napryazheniya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5190-9F5F-4471-A0F9-A20D70B7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2604</Words>
  <Characters>14848</Characters>
  <Application>Microsoft Office Word</Application>
  <DocSecurity>0</DocSecurity>
  <Lines>123</Lines>
  <Paragraphs>34</Paragraphs>
  <ScaleCrop>false</ScaleCrop>
  <Company/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5</cp:revision>
  <dcterms:created xsi:type="dcterms:W3CDTF">2020-03-24T07:38:00Z</dcterms:created>
  <dcterms:modified xsi:type="dcterms:W3CDTF">2020-03-24T07:53:00Z</dcterms:modified>
</cp:coreProperties>
</file>