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71C" w:rsidRPr="000C671C" w:rsidRDefault="000C671C" w:rsidP="000C671C">
      <w:pPr>
        <w:spacing w:after="0"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noProof/>
          <w:color w:val="333333"/>
          <w:sz w:val="26"/>
          <w:szCs w:val="26"/>
          <w:lang w:eastAsia="ru-RU"/>
        </w:rPr>
        <w:drawing>
          <wp:inline distT="0" distB="0" distL="0" distR="0" wp14:anchorId="1C7BA6A0" wp14:editId="4EB3F6BB">
            <wp:extent cx="6667500" cy="3333750"/>
            <wp:effectExtent l="0" t="0" r="0" b="0"/>
            <wp:docPr id="1" name="Рисунок 1" descr="Грибковые заболевания ко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рибковые заболевания кож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3333750"/>
                    </a:xfrm>
                    <a:prstGeom prst="rect">
                      <a:avLst/>
                    </a:prstGeom>
                    <a:noFill/>
                    <a:ln>
                      <a:noFill/>
                    </a:ln>
                  </pic:spPr>
                </pic:pic>
              </a:graphicData>
            </a:graphic>
          </wp:inline>
        </w:drawing>
      </w:r>
    </w:p>
    <w:p w:rsidR="000C671C" w:rsidRPr="000C671C" w:rsidRDefault="000C671C" w:rsidP="000C671C">
      <w:pPr>
        <w:spacing w:before="600" w:after="300" w:line="240" w:lineRule="auto"/>
        <w:outlineLvl w:val="2"/>
        <w:rPr>
          <w:rFonts w:ascii="Times New Roman" w:eastAsia="Times New Roman" w:hAnsi="Times New Roman" w:cs="Times New Roman"/>
          <w:b/>
          <w:bCs/>
          <w:color w:val="333333"/>
          <w:sz w:val="27"/>
          <w:szCs w:val="27"/>
          <w:lang w:eastAsia="ru-RU"/>
        </w:rPr>
      </w:pPr>
      <w:bookmarkStart w:id="0" w:name="h2_1_h3_2"/>
      <w:bookmarkEnd w:id="0"/>
      <w:r w:rsidRPr="000C671C">
        <w:rPr>
          <w:rFonts w:ascii="Times New Roman" w:eastAsia="Times New Roman" w:hAnsi="Times New Roman" w:cs="Times New Roman"/>
          <w:b/>
          <w:bCs/>
          <w:color w:val="333333"/>
          <w:sz w:val="27"/>
          <w:szCs w:val="27"/>
          <w:lang w:eastAsia="ru-RU"/>
        </w:rPr>
        <w:t>Возбудители инфекции</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Проникает патогенная микрофлора через ранки на поверхности эпидермиса, микротравмы, причиной заболевания может стать любая царапина, которая спровоцирует микоз гладкой кожи. Не справляется организм с атакой возбудителя при снижении защитных функций. При диагностике часто определяют заражение родом трихофитон или </w:t>
      </w:r>
      <w:proofErr w:type="spellStart"/>
      <w:r w:rsidRPr="000C671C">
        <w:rPr>
          <w:rFonts w:ascii="Times New Roman" w:eastAsia="Times New Roman" w:hAnsi="Times New Roman" w:cs="Times New Roman"/>
          <w:color w:val="333333"/>
          <w:sz w:val="26"/>
          <w:szCs w:val="26"/>
          <w:lang w:eastAsia="ru-RU"/>
        </w:rPr>
        <w:t>Кандида</w:t>
      </w:r>
      <w:proofErr w:type="spellEnd"/>
      <w:r w:rsidRPr="000C671C">
        <w:rPr>
          <w:rFonts w:ascii="Times New Roman" w:eastAsia="Times New Roman" w:hAnsi="Times New Roman" w:cs="Times New Roman"/>
          <w:color w:val="333333"/>
          <w:sz w:val="26"/>
          <w:szCs w:val="26"/>
          <w:lang w:eastAsia="ru-RU"/>
        </w:rPr>
        <w:t>. Последние вызывают такие заболевания:</w:t>
      </w:r>
    </w:p>
    <w:p w:rsidR="000C671C" w:rsidRPr="000C671C" w:rsidRDefault="000C671C" w:rsidP="000C671C">
      <w:pPr>
        <w:numPr>
          <w:ilvl w:val="0"/>
          <w:numId w:val="4"/>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молочница;</w:t>
      </w:r>
    </w:p>
    <w:p w:rsidR="000C671C" w:rsidRPr="000C671C" w:rsidRDefault="000C671C" w:rsidP="000C671C">
      <w:pPr>
        <w:numPr>
          <w:ilvl w:val="0"/>
          <w:numId w:val="4"/>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кандидоз у мужчин;</w:t>
      </w:r>
    </w:p>
    <w:p w:rsidR="000C671C" w:rsidRPr="000C671C" w:rsidRDefault="000C671C" w:rsidP="000C671C">
      <w:pPr>
        <w:numPr>
          <w:ilvl w:val="0"/>
          <w:numId w:val="4"/>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кандидоз ротовой полости.</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Существует более нескольких десятков возбудителей, их делят по методу поражения тканей. При диагностике могут выявить следующие виды грибковых микроорганизмов:</w:t>
      </w:r>
    </w:p>
    <w:p w:rsidR="000C671C" w:rsidRPr="000C671C" w:rsidRDefault="000C671C" w:rsidP="000C671C">
      <w:pPr>
        <w:numPr>
          <w:ilvl w:val="0"/>
          <w:numId w:val="5"/>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глубокие системные микозы провоцирует </w:t>
      </w:r>
      <w:proofErr w:type="spellStart"/>
      <w:r w:rsidRPr="000C671C">
        <w:rPr>
          <w:rFonts w:ascii="Times New Roman" w:eastAsia="Times New Roman" w:hAnsi="Times New Roman" w:cs="Times New Roman"/>
          <w:color w:val="333333"/>
          <w:sz w:val="26"/>
          <w:szCs w:val="26"/>
          <w:lang w:eastAsia="ru-RU"/>
        </w:rPr>
        <w:t>Histoplasma</w:t>
      </w:r>
      <w:proofErr w:type="spellEnd"/>
      <w:r w:rsidRPr="000C671C">
        <w:rPr>
          <w:rFonts w:ascii="Times New Roman" w:eastAsia="Times New Roman" w:hAnsi="Times New Roman" w:cs="Times New Roman"/>
          <w:color w:val="333333"/>
          <w:sz w:val="26"/>
          <w:szCs w:val="26"/>
          <w:lang w:eastAsia="ru-RU"/>
        </w:rPr>
        <w:t xml:space="preserve"> </w:t>
      </w:r>
      <w:proofErr w:type="spellStart"/>
      <w:r w:rsidRPr="000C671C">
        <w:rPr>
          <w:rFonts w:ascii="Times New Roman" w:eastAsia="Times New Roman" w:hAnsi="Times New Roman" w:cs="Times New Roman"/>
          <w:color w:val="333333"/>
          <w:sz w:val="26"/>
          <w:szCs w:val="26"/>
          <w:lang w:eastAsia="ru-RU"/>
        </w:rPr>
        <w:t>capsulatum</w:t>
      </w:r>
      <w:proofErr w:type="spellEnd"/>
      <w:r w:rsidRPr="000C671C">
        <w:rPr>
          <w:rFonts w:ascii="Times New Roman" w:eastAsia="Times New Roman" w:hAnsi="Times New Roman" w:cs="Times New Roman"/>
          <w:color w:val="333333"/>
          <w:sz w:val="26"/>
          <w:szCs w:val="26"/>
          <w:lang w:eastAsia="ru-RU"/>
        </w:rPr>
        <w:t>;</w:t>
      </w:r>
    </w:p>
    <w:p w:rsidR="000C671C" w:rsidRPr="000C671C" w:rsidRDefault="000C671C" w:rsidP="000C671C">
      <w:pPr>
        <w:numPr>
          <w:ilvl w:val="0"/>
          <w:numId w:val="5"/>
        </w:numPr>
        <w:spacing w:before="100" w:beforeAutospacing="1" w:after="450" w:line="240" w:lineRule="auto"/>
        <w:ind w:left="0"/>
        <w:rPr>
          <w:rFonts w:ascii="Times New Roman" w:eastAsia="Times New Roman" w:hAnsi="Times New Roman" w:cs="Times New Roman"/>
          <w:color w:val="333333"/>
          <w:sz w:val="26"/>
          <w:szCs w:val="26"/>
          <w:lang w:eastAsia="ru-RU"/>
        </w:rPr>
      </w:pPr>
      <w:proofErr w:type="spellStart"/>
      <w:r w:rsidRPr="000C671C">
        <w:rPr>
          <w:rFonts w:ascii="Times New Roman" w:eastAsia="Times New Roman" w:hAnsi="Times New Roman" w:cs="Times New Roman"/>
          <w:color w:val="333333"/>
          <w:sz w:val="26"/>
          <w:szCs w:val="26"/>
          <w:lang w:eastAsia="ru-RU"/>
        </w:rPr>
        <w:t>субкутанные</w:t>
      </w:r>
      <w:proofErr w:type="spellEnd"/>
      <w:r w:rsidRPr="000C671C">
        <w:rPr>
          <w:rFonts w:ascii="Times New Roman" w:eastAsia="Times New Roman" w:hAnsi="Times New Roman" w:cs="Times New Roman"/>
          <w:color w:val="333333"/>
          <w:sz w:val="26"/>
          <w:szCs w:val="26"/>
          <w:lang w:eastAsia="ru-RU"/>
        </w:rPr>
        <w:t xml:space="preserve"> подкожные микозы вызывает </w:t>
      </w:r>
      <w:proofErr w:type="spellStart"/>
      <w:r w:rsidRPr="000C671C">
        <w:rPr>
          <w:rFonts w:ascii="Times New Roman" w:eastAsia="Times New Roman" w:hAnsi="Times New Roman" w:cs="Times New Roman"/>
          <w:color w:val="333333"/>
          <w:sz w:val="26"/>
          <w:szCs w:val="26"/>
          <w:lang w:eastAsia="ru-RU"/>
        </w:rPr>
        <w:t>Sportrichum</w:t>
      </w:r>
      <w:proofErr w:type="spellEnd"/>
      <w:r w:rsidRPr="000C671C">
        <w:rPr>
          <w:rFonts w:ascii="Times New Roman" w:eastAsia="Times New Roman" w:hAnsi="Times New Roman" w:cs="Times New Roman"/>
          <w:color w:val="333333"/>
          <w:sz w:val="26"/>
          <w:szCs w:val="26"/>
          <w:lang w:eastAsia="ru-RU"/>
        </w:rPr>
        <w:t xml:space="preserve"> </w:t>
      </w:r>
      <w:proofErr w:type="spellStart"/>
      <w:r w:rsidRPr="000C671C">
        <w:rPr>
          <w:rFonts w:ascii="Times New Roman" w:eastAsia="Times New Roman" w:hAnsi="Times New Roman" w:cs="Times New Roman"/>
          <w:color w:val="333333"/>
          <w:sz w:val="26"/>
          <w:szCs w:val="26"/>
          <w:lang w:eastAsia="ru-RU"/>
        </w:rPr>
        <w:t>schenckii</w:t>
      </w:r>
      <w:proofErr w:type="spellEnd"/>
      <w:r w:rsidRPr="000C671C">
        <w:rPr>
          <w:rFonts w:ascii="Times New Roman" w:eastAsia="Times New Roman" w:hAnsi="Times New Roman" w:cs="Times New Roman"/>
          <w:color w:val="333333"/>
          <w:sz w:val="26"/>
          <w:szCs w:val="26"/>
          <w:lang w:eastAsia="ru-RU"/>
        </w:rPr>
        <w:t>;</w:t>
      </w:r>
    </w:p>
    <w:p w:rsidR="000C671C" w:rsidRPr="000C671C" w:rsidRDefault="000C671C" w:rsidP="000C671C">
      <w:pPr>
        <w:numPr>
          <w:ilvl w:val="0"/>
          <w:numId w:val="5"/>
        </w:numPr>
        <w:spacing w:before="100" w:beforeAutospacing="1" w:after="450" w:line="240" w:lineRule="auto"/>
        <w:ind w:left="0"/>
        <w:rPr>
          <w:rFonts w:ascii="Times New Roman" w:eastAsia="Times New Roman" w:hAnsi="Times New Roman" w:cs="Times New Roman"/>
          <w:color w:val="333333"/>
          <w:sz w:val="26"/>
          <w:szCs w:val="26"/>
          <w:lang w:eastAsia="ru-RU"/>
        </w:rPr>
      </w:pPr>
      <w:proofErr w:type="spellStart"/>
      <w:r w:rsidRPr="000C671C">
        <w:rPr>
          <w:rFonts w:ascii="Times New Roman" w:eastAsia="Times New Roman" w:hAnsi="Times New Roman" w:cs="Times New Roman"/>
          <w:color w:val="333333"/>
          <w:sz w:val="26"/>
          <w:szCs w:val="26"/>
          <w:lang w:eastAsia="ru-RU"/>
        </w:rPr>
        <w:t>эпидермомикозы</w:t>
      </w:r>
      <w:proofErr w:type="spellEnd"/>
      <w:r w:rsidRPr="000C671C">
        <w:rPr>
          <w:rFonts w:ascii="Times New Roman" w:eastAsia="Times New Roman" w:hAnsi="Times New Roman" w:cs="Times New Roman"/>
          <w:color w:val="333333"/>
          <w:sz w:val="26"/>
          <w:szCs w:val="26"/>
          <w:lang w:eastAsia="ru-RU"/>
        </w:rPr>
        <w:t xml:space="preserve"> развиваются из-за </w:t>
      </w:r>
      <w:proofErr w:type="spellStart"/>
      <w:r w:rsidRPr="000C671C">
        <w:rPr>
          <w:rFonts w:ascii="Times New Roman" w:eastAsia="Times New Roman" w:hAnsi="Times New Roman" w:cs="Times New Roman"/>
          <w:color w:val="333333"/>
          <w:sz w:val="26"/>
          <w:szCs w:val="26"/>
          <w:lang w:eastAsia="ru-RU"/>
        </w:rPr>
        <w:t>Epidermophyton</w:t>
      </w:r>
      <w:proofErr w:type="spellEnd"/>
      <w:r w:rsidRPr="000C671C">
        <w:rPr>
          <w:rFonts w:ascii="Times New Roman" w:eastAsia="Times New Roman" w:hAnsi="Times New Roman" w:cs="Times New Roman"/>
          <w:color w:val="333333"/>
          <w:sz w:val="26"/>
          <w:szCs w:val="26"/>
          <w:lang w:eastAsia="ru-RU"/>
        </w:rPr>
        <w:t xml:space="preserve"> </w:t>
      </w:r>
      <w:proofErr w:type="spellStart"/>
      <w:r w:rsidRPr="000C671C">
        <w:rPr>
          <w:rFonts w:ascii="Times New Roman" w:eastAsia="Times New Roman" w:hAnsi="Times New Roman" w:cs="Times New Roman"/>
          <w:color w:val="333333"/>
          <w:sz w:val="26"/>
          <w:szCs w:val="26"/>
          <w:lang w:eastAsia="ru-RU"/>
        </w:rPr>
        <w:t>floccosum</w:t>
      </w:r>
      <w:proofErr w:type="spellEnd"/>
      <w:r w:rsidRPr="000C671C">
        <w:rPr>
          <w:rFonts w:ascii="Times New Roman" w:eastAsia="Times New Roman" w:hAnsi="Times New Roman" w:cs="Times New Roman"/>
          <w:color w:val="333333"/>
          <w:sz w:val="26"/>
          <w:szCs w:val="26"/>
          <w:lang w:eastAsia="ru-RU"/>
        </w:rPr>
        <w:t>;</w:t>
      </w:r>
    </w:p>
    <w:p w:rsidR="000C671C" w:rsidRPr="000C671C" w:rsidRDefault="000C671C" w:rsidP="000C671C">
      <w:pPr>
        <w:numPr>
          <w:ilvl w:val="0"/>
          <w:numId w:val="5"/>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отрубевидный лишай, поверхностный микоз - </w:t>
      </w:r>
      <w:proofErr w:type="spellStart"/>
      <w:r w:rsidRPr="000C671C">
        <w:rPr>
          <w:rFonts w:ascii="Times New Roman" w:eastAsia="Times New Roman" w:hAnsi="Times New Roman" w:cs="Times New Roman"/>
          <w:color w:val="333333"/>
          <w:sz w:val="26"/>
          <w:szCs w:val="26"/>
          <w:lang w:eastAsia="ru-RU"/>
        </w:rPr>
        <w:t>Malassezia</w:t>
      </w:r>
      <w:proofErr w:type="spellEnd"/>
      <w:r w:rsidRPr="000C671C">
        <w:rPr>
          <w:rFonts w:ascii="Times New Roman" w:eastAsia="Times New Roman" w:hAnsi="Times New Roman" w:cs="Times New Roman"/>
          <w:color w:val="333333"/>
          <w:sz w:val="26"/>
          <w:szCs w:val="26"/>
          <w:lang w:eastAsia="ru-RU"/>
        </w:rPr>
        <w:t xml:space="preserve"> </w:t>
      </w:r>
      <w:proofErr w:type="spellStart"/>
      <w:r w:rsidRPr="000C671C">
        <w:rPr>
          <w:rFonts w:ascii="Times New Roman" w:eastAsia="Times New Roman" w:hAnsi="Times New Roman" w:cs="Times New Roman"/>
          <w:color w:val="333333"/>
          <w:sz w:val="26"/>
          <w:szCs w:val="26"/>
          <w:lang w:eastAsia="ru-RU"/>
        </w:rPr>
        <w:t>furfur</w:t>
      </w:r>
      <w:proofErr w:type="spellEnd"/>
      <w:r w:rsidRPr="000C671C">
        <w:rPr>
          <w:rFonts w:ascii="Times New Roman" w:eastAsia="Times New Roman" w:hAnsi="Times New Roman" w:cs="Times New Roman"/>
          <w:color w:val="333333"/>
          <w:sz w:val="26"/>
          <w:szCs w:val="26"/>
          <w:lang w:eastAsia="ru-RU"/>
        </w:rPr>
        <w:t>;</w:t>
      </w:r>
    </w:p>
    <w:p w:rsidR="000C671C" w:rsidRPr="000C671C" w:rsidRDefault="000C671C" w:rsidP="000C671C">
      <w:pPr>
        <w:numPr>
          <w:ilvl w:val="0"/>
          <w:numId w:val="5"/>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lastRenderedPageBreak/>
        <w:t xml:space="preserve">оппортунистические грибковые заболевания - </w:t>
      </w:r>
      <w:proofErr w:type="spellStart"/>
      <w:r w:rsidRPr="000C671C">
        <w:rPr>
          <w:rFonts w:ascii="Times New Roman" w:eastAsia="Times New Roman" w:hAnsi="Times New Roman" w:cs="Times New Roman"/>
          <w:color w:val="333333"/>
          <w:sz w:val="26"/>
          <w:szCs w:val="26"/>
          <w:lang w:eastAsia="ru-RU"/>
        </w:rPr>
        <w:t>Candida</w:t>
      </w:r>
      <w:proofErr w:type="spellEnd"/>
      <w:r w:rsidRPr="000C671C">
        <w:rPr>
          <w:rFonts w:ascii="Times New Roman" w:eastAsia="Times New Roman" w:hAnsi="Times New Roman" w:cs="Times New Roman"/>
          <w:color w:val="333333"/>
          <w:sz w:val="26"/>
          <w:szCs w:val="26"/>
          <w:lang w:eastAsia="ru-RU"/>
        </w:rPr>
        <w:t xml:space="preserve"> </w:t>
      </w:r>
      <w:proofErr w:type="spellStart"/>
      <w:r w:rsidRPr="000C671C">
        <w:rPr>
          <w:rFonts w:ascii="Times New Roman" w:eastAsia="Times New Roman" w:hAnsi="Times New Roman" w:cs="Times New Roman"/>
          <w:color w:val="333333"/>
          <w:sz w:val="26"/>
          <w:szCs w:val="26"/>
          <w:lang w:eastAsia="ru-RU"/>
        </w:rPr>
        <w:t>albicans</w:t>
      </w:r>
      <w:proofErr w:type="spellEnd"/>
      <w:r w:rsidRPr="000C671C">
        <w:rPr>
          <w:rFonts w:ascii="Times New Roman" w:eastAsia="Times New Roman" w:hAnsi="Times New Roman" w:cs="Times New Roman"/>
          <w:color w:val="333333"/>
          <w:sz w:val="26"/>
          <w:szCs w:val="26"/>
          <w:lang w:eastAsia="ru-RU"/>
        </w:rPr>
        <w:t>.</w:t>
      </w:r>
    </w:p>
    <w:p w:rsidR="000C671C" w:rsidRPr="000C671C" w:rsidRDefault="000C671C" w:rsidP="000C671C">
      <w:pPr>
        <w:spacing w:before="100" w:beforeAutospacing="1" w:after="450" w:line="240" w:lineRule="auto"/>
        <w:rPr>
          <w:rFonts w:ascii="Times New Roman" w:eastAsia="Times New Roman" w:hAnsi="Times New Roman" w:cs="Times New Roman"/>
          <w:color w:val="333333"/>
          <w:sz w:val="26"/>
          <w:szCs w:val="26"/>
          <w:lang w:eastAsia="ru-RU"/>
        </w:rPr>
      </w:pPr>
      <w:bookmarkStart w:id="1" w:name="h2_2"/>
      <w:bookmarkEnd w:id="1"/>
    </w:p>
    <w:p w:rsidR="000C671C" w:rsidRPr="000C671C" w:rsidRDefault="000C671C" w:rsidP="000C671C">
      <w:pPr>
        <w:spacing w:after="0"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noProof/>
          <w:color w:val="333333"/>
          <w:sz w:val="26"/>
          <w:szCs w:val="26"/>
          <w:lang w:eastAsia="ru-RU"/>
        </w:rPr>
        <w:drawing>
          <wp:inline distT="0" distB="0" distL="0" distR="0" wp14:anchorId="2BA8A7F3" wp14:editId="003FEB86">
            <wp:extent cx="6105525" cy="3052763"/>
            <wp:effectExtent l="0" t="0" r="0" b="0"/>
            <wp:docPr id="2" name="Рисунок 2" descr="Кератомикоз белый лиша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ератомикоз белый лиша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3052763"/>
                    </a:xfrm>
                    <a:prstGeom prst="rect">
                      <a:avLst/>
                    </a:prstGeom>
                    <a:noFill/>
                    <a:ln>
                      <a:noFill/>
                    </a:ln>
                  </pic:spPr>
                </pic:pic>
              </a:graphicData>
            </a:graphic>
          </wp:inline>
        </w:drawing>
      </w:r>
    </w:p>
    <w:p w:rsidR="000C671C" w:rsidRPr="000C671C" w:rsidRDefault="000C671C" w:rsidP="000C671C">
      <w:pPr>
        <w:spacing w:before="600" w:after="300" w:line="240" w:lineRule="auto"/>
        <w:outlineLvl w:val="1"/>
        <w:rPr>
          <w:rFonts w:ascii="Times New Roman" w:eastAsia="Times New Roman" w:hAnsi="Times New Roman" w:cs="Times New Roman"/>
          <w:b/>
          <w:bCs/>
          <w:color w:val="333333"/>
          <w:sz w:val="36"/>
          <w:szCs w:val="36"/>
          <w:lang w:eastAsia="ru-RU"/>
        </w:rPr>
      </w:pPr>
      <w:bookmarkStart w:id="2" w:name="h2_3"/>
      <w:bookmarkEnd w:id="2"/>
      <w:r w:rsidRPr="000C671C">
        <w:rPr>
          <w:rFonts w:ascii="Times New Roman" w:eastAsia="Times New Roman" w:hAnsi="Times New Roman" w:cs="Times New Roman"/>
          <w:b/>
          <w:bCs/>
          <w:color w:val="333333"/>
          <w:sz w:val="36"/>
          <w:szCs w:val="36"/>
          <w:lang w:eastAsia="ru-RU"/>
        </w:rPr>
        <w:t>Как диагностировать грибок</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При подозрении на развитие микоза нужно сразу же обратиться за медицинской помощью. Вам понадобится врач дерматолог или миколог. Диагностика грибка ногтей начинается с опроса пациента, чтобы выявить возможные пути заражения. Специали</w:t>
      </w:r>
      <w:proofErr w:type="gramStart"/>
      <w:r w:rsidRPr="000C671C">
        <w:rPr>
          <w:rFonts w:ascii="Times New Roman" w:eastAsia="Times New Roman" w:hAnsi="Times New Roman" w:cs="Times New Roman"/>
          <w:color w:val="333333"/>
          <w:sz w:val="26"/>
          <w:szCs w:val="26"/>
          <w:lang w:eastAsia="ru-RU"/>
        </w:rPr>
        <w:t>ст спр</w:t>
      </w:r>
      <w:proofErr w:type="gramEnd"/>
      <w:r w:rsidRPr="000C671C">
        <w:rPr>
          <w:rFonts w:ascii="Times New Roman" w:eastAsia="Times New Roman" w:hAnsi="Times New Roman" w:cs="Times New Roman"/>
          <w:color w:val="333333"/>
          <w:sz w:val="26"/>
          <w:szCs w:val="26"/>
          <w:lang w:eastAsia="ru-RU"/>
        </w:rPr>
        <w:t xml:space="preserve">ашивает про контакт больного с птицами, животными, которые могут переносить паразитов. Важно </w:t>
      </w:r>
      <w:proofErr w:type="gramStart"/>
      <w:r w:rsidRPr="000C671C">
        <w:rPr>
          <w:rFonts w:ascii="Times New Roman" w:eastAsia="Times New Roman" w:hAnsi="Times New Roman" w:cs="Times New Roman"/>
          <w:color w:val="333333"/>
          <w:sz w:val="26"/>
          <w:szCs w:val="26"/>
          <w:lang w:eastAsia="ru-RU"/>
        </w:rPr>
        <w:t>уточнить</w:t>
      </w:r>
      <w:proofErr w:type="gramEnd"/>
      <w:r w:rsidRPr="000C671C">
        <w:rPr>
          <w:rFonts w:ascii="Times New Roman" w:eastAsia="Times New Roman" w:hAnsi="Times New Roman" w:cs="Times New Roman"/>
          <w:color w:val="333333"/>
          <w:sz w:val="26"/>
          <w:szCs w:val="26"/>
          <w:lang w:eastAsia="ru-RU"/>
        </w:rPr>
        <w:t xml:space="preserve"> не был ли человек в неблагоприятных регионах других стран, в каких условиях он живет.</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Далее начинается визуальный осмотр, который помогает определить масштабность поражения, какие участки поверглись воздействию грибков. Врач должен обратить внимание на наличие </w:t>
      </w:r>
      <w:proofErr w:type="spellStart"/>
      <w:r w:rsidRPr="000C671C">
        <w:rPr>
          <w:rFonts w:ascii="Times New Roman" w:eastAsia="Times New Roman" w:hAnsi="Times New Roman" w:cs="Times New Roman"/>
          <w:color w:val="333333"/>
          <w:sz w:val="26"/>
          <w:szCs w:val="26"/>
          <w:lang w:eastAsia="ru-RU"/>
        </w:rPr>
        <w:t>иммунодефицитного</w:t>
      </w:r>
      <w:proofErr w:type="spellEnd"/>
      <w:r w:rsidRPr="000C671C">
        <w:rPr>
          <w:rFonts w:ascii="Times New Roman" w:eastAsia="Times New Roman" w:hAnsi="Times New Roman" w:cs="Times New Roman"/>
          <w:color w:val="333333"/>
          <w:sz w:val="26"/>
          <w:szCs w:val="26"/>
          <w:lang w:eastAsia="ru-RU"/>
        </w:rPr>
        <w:t xml:space="preserve"> состояния пациента. Для определения типа возбудителя необходимо сделать забор материала, который отправляют на лабораторное исследование. Опытный врач может при первичном осмотре поставить диагноз, но для составления схемы терапии нужно все равно провести изучение биоматериала. Для диагностики грибковых заболеваний применяют следующие методы:</w:t>
      </w:r>
    </w:p>
    <w:p w:rsidR="000C671C" w:rsidRPr="000C671C" w:rsidRDefault="000C671C" w:rsidP="000C671C">
      <w:pPr>
        <w:numPr>
          <w:ilvl w:val="0"/>
          <w:numId w:val="12"/>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микроскопия – исследование под микроскопом биоматериала, распространенный и простой метод диагностики;</w:t>
      </w:r>
    </w:p>
    <w:p w:rsidR="000C671C" w:rsidRPr="000C671C" w:rsidRDefault="000C671C" w:rsidP="000C671C">
      <w:pPr>
        <w:numPr>
          <w:ilvl w:val="0"/>
          <w:numId w:val="12"/>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исследование под лампой Вуда – специальный спектр ультрафиолетового освещения (люминесценция) помогает заметить грибковые поражения;</w:t>
      </w:r>
    </w:p>
    <w:p w:rsidR="000C671C" w:rsidRPr="000C671C" w:rsidRDefault="000C671C" w:rsidP="000C671C">
      <w:pPr>
        <w:numPr>
          <w:ilvl w:val="0"/>
          <w:numId w:val="12"/>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lastRenderedPageBreak/>
        <w:t>бактериологический посев – точный способ диагностики, но проведение его занимает 2-3 недели, пока не вырастет колония на питательной среде;</w:t>
      </w:r>
    </w:p>
    <w:p w:rsidR="000C671C" w:rsidRPr="000C671C" w:rsidRDefault="000C671C" w:rsidP="000C671C">
      <w:pPr>
        <w:numPr>
          <w:ilvl w:val="0"/>
          <w:numId w:val="12"/>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ПЦР-диагностика – самый точный способ определения вида патогенной микрофлоры, но для точного диагноза может потребоваться проведение нескольких анализов, что требует траты денег.</w:t>
      </w:r>
    </w:p>
    <w:p w:rsidR="000C671C" w:rsidRPr="000C671C" w:rsidRDefault="000C671C" w:rsidP="000C671C">
      <w:pPr>
        <w:spacing w:before="600" w:after="300" w:line="240" w:lineRule="auto"/>
        <w:outlineLvl w:val="2"/>
        <w:rPr>
          <w:rFonts w:ascii="Times New Roman" w:eastAsia="Times New Roman" w:hAnsi="Times New Roman" w:cs="Times New Roman"/>
          <w:b/>
          <w:bCs/>
          <w:color w:val="333333"/>
          <w:sz w:val="27"/>
          <w:szCs w:val="27"/>
          <w:lang w:eastAsia="ru-RU"/>
        </w:rPr>
      </w:pPr>
      <w:bookmarkStart w:id="3" w:name="h2_3_h3_1"/>
      <w:bookmarkEnd w:id="3"/>
      <w:r w:rsidRPr="000C671C">
        <w:rPr>
          <w:rFonts w:ascii="Times New Roman" w:eastAsia="Times New Roman" w:hAnsi="Times New Roman" w:cs="Times New Roman"/>
          <w:b/>
          <w:bCs/>
          <w:color w:val="333333"/>
          <w:sz w:val="27"/>
          <w:szCs w:val="27"/>
          <w:lang w:eastAsia="ru-RU"/>
        </w:rPr>
        <w:t>Лабораторные методы</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Только своевременный точно поставленный диагноз поможет назначить эффективную схему терапии и сократить длительность курса. Лабораторная диагностика грибковых заболеваний является самым эффективным методом для определения типа возбудителя. Для выявления используют такие варианты исследования:</w:t>
      </w:r>
    </w:p>
    <w:p w:rsidR="000C671C" w:rsidRPr="000C671C" w:rsidRDefault="000C671C" w:rsidP="000C671C">
      <w:pPr>
        <w:numPr>
          <w:ilvl w:val="0"/>
          <w:numId w:val="13"/>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бактериологический посев;</w:t>
      </w:r>
    </w:p>
    <w:p w:rsidR="000C671C" w:rsidRPr="000C671C" w:rsidRDefault="000C671C" w:rsidP="000C671C">
      <w:pPr>
        <w:numPr>
          <w:ilvl w:val="0"/>
          <w:numId w:val="13"/>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гистологический анализ;</w:t>
      </w:r>
    </w:p>
    <w:p w:rsidR="000C671C" w:rsidRPr="000C671C" w:rsidRDefault="000C671C" w:rsidP="000C671C">
      <w:pPr>
        <w:numPr>
          <w:ilvl w:val="0"/>
          <w:numId w:val="13"/>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ПЦР-диагностирование;</w:t>
      </w:r>
    </w:p>
    <w:p w:rsidR="000C671C" w:rsidRPr="000C671C" w:rsidRDefault="000C671C" w:rsidP="000C671C">
      <w:pPr>
        <w:numPr>
          <w:ilvl w:val="0"/>
          <w:numId w:val="13"/>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иммунологическое исследование;</w:t>
      </w:r>
    </w:p>
    <w:p w:rsidR="000C671C" w:rsidRPr="000C671C" w:rsidRDefault="000C671C" w:rsidP="000C671C">
      <w:pPr>
        <w:numPr>
          <w:ilvl w:val="0"/>
          <w:numId w:val="13"/>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микробиологические исследования;</w:t>
      </w:r>
    </w:p>
    <w:p w:rsidR="000C671C" w:rsidRPr="000C671C" w:rsidRDefault="000C671C" w:rsidP="000C671C">
      <w:pPr>
        <w:numPr>
          <w:ilvl w:val="0"/>
          <w:numId w:val="13"/>
        </w:numPr>
        <w:spacing w:before="100" w:beforeAutospacing="1" w:after="450" w:line="240" w:lineRule="auto"/>
        <w:ind w:left="0"/>
        <w:rPr>
          <w:rFonts w:ascii="Times New Roman" w:eastAsia="Times New Roman" w:hAnsi="Times New Roman" w:cs="Times New Roman"/>
          <w:color w:val="333333"/>
          <w:sz w:val="26"/>
          <w:szCs w:val="26"/>
          <w:lang w:eastAsia="ru-RU"/>
        </w:rPr>
      </w:pPr>
      <w:proofErr w:type="spellStart"/>
      <w:r w:rsidRPr="000C671C">
        <w:rPr>
          <w:rFonts w:ascii="Times New Roman" w:eastAsia="Times New Roman" w:hAnsi="Times New Roman" w:cs="Times New Roman"/>
          <w:color w:val="333333"/>
          <w:sz w:val="26"/>
          <w:szCs w:val="26"/>
          <w:lang w:eastAsia="ru-RU"/>
        </w:rPr>
        <w:t>культкуральное</w:t>
      </w:r>
      <w:proofErr w:type="spellEnd"/>
      <w:r w:rsidRPr="000C671C">
        <w:rPr>
          <w:rFonts w:ascii="Times New Roman" w:eastAsia="Times New Roman" w:hAnsi="Times New Roman" w:cs="Times New Roman"/>
          <w:color w:val="333333"/>
          <w:sz w:val="26"/>
          <w:szCs w:val="26"/>
          <w:lang w:eastAsia="ru-RU"/>
        </w:rPr>
        <w:t xml:space="preserve"> исследование.</w:t>
      </w:r>
    </w:p>
    <w:p w:rsidR="000C671C" w:rsidRPr="000C671C" w:rsidRDefault="000C671C" w:rsidP="000C671C">
      <w:pPr>
        <w:spacing w:before="600" w:after="300" w:line="240" w:lineRule="auto"/>
        <w:outlineLvl w:val="2"/>
        <w:rPr>
          <w:rFonts w:ascii="Times New Roman" w:eastAsia="Times New Roman" w:hAnsi="Times New Roman" w:cs="Times New Roman"/>
          <w:b/>
          <w:bCs/>
          <w:color w:val="333333"/>
          <w:sz w:val="27"/>
          <w:szCs w:val="27"/>
          <w:lang w:eastAsia="ru-RU"/>
        </w:rPr>
      </w:pPr>
      <w:bookmarkStart w:id="4" w:name="h2_3_h3_2"/>
      <w:bookmarkEnd w:id="4"/>
      <w:r w:rsidRPr="000C671C">
        <w:rPr>
          <w:rFonts w:ascii="Times New Roman" w:eastAsia="Times New Roman" w:hAnsi="Times New Roman" w:cs="Times New Roman"/>
          <w:b/>
          <w:bCs/>
          <w:color w:val="333333"/>
          <w:sz w:val="27"/>
          <w:szCs w:val="27"/>
          <w:lang w:eastAsia="ru-RU"/>
        </w:rPr>
        <w:t>Дифференциальная диагностика микозов</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Постановку точного диагноза затрудняет то, что при разных видах микоза появляются различные симптомы. В таких случаях используют дифференциальный метод диагностики, сравнивают с другими дерматологическими патологиями микоз. Часто признаки микоза путают с псориазом, но при соскабливании чешуек грибковая патология не будет кровоточить. Схожая симптоматика наблюдается и с </w:t>
      </w:r>
      <w:proofErr w:type="spellStart"/>
      <w:r w:rsidRPr="000C671C">
        <w:rPr>
          <w:rFonts w:ascii="Times New Roman" w:eastAsia="Times New Roman" w:hAnsi="Times New Roman" w:cs="Times New Roman"/>
          <w:color w:val="333333"/>
          <w:sz w:val="26"/>
          <w:szCs w:val="26"/>
          <w:lang w:eastAsia="ru-RU"/>
        </w:rPr>
        <w:t>парапсориазом</w:t>
      </w:r>
      <w:proofErr w:type="spellEnd"/>
      <w:r w:rsidRPr="000C671C">
        <w:rPr>
          <w:rFonts w:ascii="Times New Roman" w:eastAsia="Times New Roman" w:hAnsi="Times New Roman" w:cs="Times New Roman"/>
          <w:color w:val="333333"/>
          <w:sz w:val="26"/>
          <w:szCs w:val="26"/>
          <w:lang w:eastAsia="ru-RU"/>
        </w:rPr>
        <w:t>.</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Врач должен исключить вероятность развития </w:t>
      </w:r>
      <w:proofErr w:type="spellStart"/>
      <w:r w:rsidRPr="000C671C">
        <w:rPr>
          <w:rFonts w:ascii="Times New Roman" w:eastAsia="Times New Roman" w:hAnsi="Times New Roman" w:cs="Times New Roman"/>
          <w:color w:val="333333"/>
          <w:sz w:val="26"/>
          <w:szCs w:val="26"/>
          <w:lang w:eastAsia="ru-RU"/>
        </w:rPr>
        <w:t>нуммулярной</w:t>
      </w:r>
      <w:proofErr w:type="spellEnd"/>
      <w:r w:rsidRPr="000C671C">
        <w:rPr>
          <w:rFonts w:ascii="Times New Roman" w:eastAsia="Times New Roman" w:hAnsi="Times New Roman" w:cs="Times New Roman"/>
          <w:color w:val="333333"/>
          <w:sz w:val="26"/>
          <w:szCs w:val="26"/>
          <w:lang w:eastAsia="ru-RU"/>
        </w:rPr>
        <w:t xml:space="preserve"> экземы. Это особый вид патологии, который можно выявить только при лабораторной диагностике. Часто признаки грибка принимают за полиморфный фотодерматоз, который может развиваться только у взрослого человека и никогда не встречается у ребенка. Лабораторная и дифференциальная диагностика обязательна для постановки точного диагноза, назначения грамотного лечения.</w:t>
      </w:r>
    </w:p>
    <w:p w:rsidR="000C671C" w:rsidRPr="000C671C" w:rsidRDefault="000C671C" w:rsidP="000C671C">
      <w:pPr>
        <w:spacing w:before="600" w:after="300" w:line="240" w:lineRule="auto"/>
        <w:outlineLvl w:val="1"/>
        <w:rPr>
          <w:rFonts w:ascii="Times New Roman" w:eastAsia="Times New Roman" w:hAnsi="Times New Roman" w:cs="Times New Roman"/>
          <w:b/>
          <w:bCs/>
          <w:color w:val="333333"/>
          <w:sz w:val="36"/>
          <w:szCs w:val="36"/>
          <w:lang w:eastAsia="ru-RU"/>
        </w:rPr>
      </w:pPr>
      <w:bookmarkStart w:id="5" w:name="h2_4"/>
      <w:bookmarkEnd w:id="5"/>
      <w:r w:rsidRPr="000C671C">
        <w:rPr>
          <w:rFonts w:ascii="Times New Roman" w:eastAsia="Times New Roman" w:hAnsi="Times New Roman" w:cs="Times New Roman"/>
          <w:b/>
          <w:bCs/>
          <w:color w:val="333333"/>
          <w:sz w:val="36"/>
          <w:szCs w:val="36"/>
          <w:lang w:eastAsia="ru-RU"/>
        </w:rPr>
        <w:lastRenderedPageBreak/>
        <w:t>Микробиологическая диагностика микозов</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Это самый простой и распространенный метод выявления микоза на коже и в крови. Для точного диагноза необходимо собрать материал для исследования. При поражении волосистой части головы нужно при помощи пинцета собрать пораженные волосы, а с кожи сделать соскоб поврежденного участка. Лабораторные исследования при грибковых заболеваниях по микробиологическому методу проводятся при помещении биоматериала в раствор гидроксида калия 30%, потом на предметное стекло.</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Анализ поможет вывить, где расположен грибок (снаружи или внутри кожи, волоса), его размеры. Если забор материала провести неверно, то анализ может дать ошибочный результат. Используют для диагностики следующие методы микробиологической диагностики:</w:t>
      </w:r>
    </w:p>
    <w:p w:rsidR="000C671C" w:rsidRPr="000C671C" w:rsidRDefault="000C671C" w:rsidP="000C671C">
      <w:pPr>
        <w:numPr>
          <w:ilvl w:val="0"/>
          <w:numId w:val="14"/>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микроскопия с </w:t>
      </w:r>
      <w:proofErr w:type="spellStart"/>
      <w:r w:rsidRPr="000C671C">
        <w:rPr>
          <w:rFonts w:ascii="Times New Roman" w:eastAsia="Times New Roman" w:hAnsi="Times New Roman" w:cs="Times New Roman"/>
          <w:color w:val="333333"/>
          <w:sz w:val="26"/>
          <w:szCs w:val="26"/>
          <w:lang w:eastAsia="ru-RU"/>
        </w:rPr>
        <w:t>нативными</w:t>
      </w:r>
      <w:proofErr w:type="spellEnd"/>
      <w:r w:rsidRPr="000C671C">
        <w:rPr>
          <w:rFonts w:ascii="Times New Roman" w:eastAsia="Times New Roman" w:hAnsi="Times New Roman" w:cs="Times New Roman"/>
          <w:color w:val="333333"/>
          <w:sz w:val="26"/>
          <w:szCs w:val="26"/>
          <w:lang w:eastAsia="ru-RU"/>
        </w:rPr>
        <w:t xml:space="preserve"> и неокрашенными препаратами;</w:t>
      </w:r>
    </w:p>
    <w:p w:rsidR="000C671C" w:rsidRPr="000C671C" w:rsidRDefault="000C671C" w:rsidP="000C671C">
      <w:pPr>
        <w:numPr>
          <w:ilvl w:val="0"/>
          <w:numId w:val="14"/>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микроскопия с окрашенными препаратами.</w:t>
      </w:r>
    </w:p>
    <w:p w:rsidR="000C671C" w:rsidRPr="000C671C" w:rsidRDefault="000C671C" w:rsidP="000C671C">
      <w:pPr>
        <w:spacing w:before="600" w:after="300" w:line="240" w:lineRule="auto"/>
        <w:outlineLvl w:val="2"/>
        <w:rPr>
          <w:rFonts w:ascii="Times New Roman" w:eastAsia="Times New Roman" w:hAnsi="Times New Roman" w:cs="Times New Roman"/>
          <w:b/>
          <w:bCs/>
          <w:color w:val="333333"/>
          <w:sz w:val="27"/>
          <w:szCs w:val="27"/>
          <w:lang w:eastAsia="ru-RU"/>
        </w:rPr>
      </w:pPr>
      <w:bookmarkStart w:id="6" w:name="h2_4_h3_1"/>
      <w:bookmarkEnd w:id="6"/>
      <w:r w:rsidRPr="000C671C">
        <w:rPr>
          <w:rFonts w:ascii="Times New Roman" w:eastAsia="Times New Roman" w:hAnsi="Times New Roman" w:cs="Times New Roman"/>
          <w:b/>
          <w:bCs/>
          <w:color w:val="333333"/>
          <w:sz w:val="27"/>
          <w:szCs w:val="27"/>
          <w:lang w:eastAsia="ru-RU"/>
        </w:rPr>
        <w:t>Методы исследования</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При диагностике специалист должен учитывать структуру мицелия (строение гиф, их </w:t>
      </w:r>
      <w:proofErr w:type="spellStart"/>
      <w:r w:rsidRPr="000C671C">
        <w:rPr>
          <w:rFonts w:ascii="Times New Roman" w:eastAsia="Times New Roman" w:hAnsi="Times New Roman" w:cs="Times New Roman"/>
          <w:color w:val="333333"/>
          <w:sz w:val="26"/>
          <w:szCs w:val="26"/>
          <w:lang w:eastAsia="ru-RU"/>
        </w:rPr>
        <w:t>септированность</w:t>
      </w:r>
      <w:proofErr w:type="spellEnd"/>
      <w:r w:rsidRPr="000C671C">
        <w:rPr>
          <w:rFonts w:ascii="Times New Roman" w:eastAsia="Times New Roman" w:hAnsi="Times New Roman" w:cs="Times New Roman"/>
          <w:color w:val="333333"/>
          <w:sz w:val="26"/>
          <w:szCs w:val="26"/>
          <w:lang w:eastAsia="ru-RU"/>
        </w:rPr>
        <w:t xml:space="preserve">, цвет), особенности строения спор, </w:t>
      </w:r>
      <w:proofErr w:type="spellStart"/>
      <w:r w:rsidRPr="000C671C">
        <w:rPr>
          <w:rFonts w:ascii="Times New Roman" w:eastAsia="Times New Roman" w:hAnsi="Times New Roman" w:cs="Times New Roman"/>
          <w:color w:val="333333"/>
          <w:sz w:val="26"/>
          <w:szCs w:val="26"/>
          <w:lang w:eastAsia="ru-RU"/>
        </w:rPr>
        <w:t>кондиев</w:t>
      </w:r>
      <w:proofErr w:type="spellEnd"/>
      <w:r w:rsidRPr="000C671C">
        <w:rPr>
          <w:rFonts w:ascii="Times New Roman" w:eastAsia="Times New Roman" w:hAnsi="Times New Roman" w:cs="Times New Roman"/>
          <w:color w:val="333333"/>
          <w:sz w:val="26"/>
          <w:szCs w:val="26"/>
          <w:lang w:eastAsia="ru-RU"/>
        </w:rPr>
        <w:t xml:space="preserve">, учитывается их цвет, форма и размер, строение клеточной стенки и т.д. Для исследования готовят </w:t>
      </w:r>
      <w:proofErr w:type="spellStart"/>
      <w:r w:rsidRPr="000C671C">
        <w:rPr>
          <w:rFonts w:ascii="Times New Roman" w:eastAsia="Times New Roman" w:hAnsi="Times New Roman" w:cs="Times New Roman"/>
          <w:color w:val="333333"/>
          <w:sz w:val="26"/>
          <w:szCs w:val="26"/>
          <w:lang w:eastAsia="ru-RU"/>
        </w:rPr>
        <w:t>нативные</w:t>
      </w:r>
      <w:proofErr w:type="spellEnd"/>
      <w:r w:rsidRPr="000C671C">
        <w:rPr>
          <w:rFonts w:ascii="Times New Roman" w:eastAsia="Times New Roman" w:hAnsi="Times New Roman" w:cs="Times New Roman"/>
          <w:color w:val="333333"/>
          <w:sz w:val="26"/>
          <w:szCs w:val="26"/>
          <w:lang w:eastAsia="ru-RU"/>
        </w:rPr>
        <w:t>, окрашенные препараты. Последние требуют обработки материала разными способами:</w:t>
      </w:r>
    </w:p>
    <w:p w:rsidR="000C671C" w:rsidRPr="000C671C" w:rsidRDefault="000C671C" w:rsidP="000C671C">
      <w:pPr>
        <w:numPr>
          <w:ilvl w:val="0"/>
          <w:numId w:val="15"/>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PAS-окрашивание. Окраска такого типа помогает определить в стенках микроорганизмов нейтральные полисахариды. К ним относится </w:t>
      </w:r>
      <w:proofErr w:type="spellStart"/>
      <w:r w:rsidRPr="000C671C">
        <w:rPr>
          <w:rFonts w:ascii="Times New Roman" w:eastAsia="Times New Roman" w:hAnsi="Times New Roman" w:cs="Times New Roman"/>
          <w:color w:val="333333"/>
          <w:sz w:val="26"/>
          <w:szCs w:val="26"/>
          <w:lang w:eastAsia="ru-RU"/>
        </w:rPr>
        <w:t>глюкан-маннановый</w:t>
      </w:r>
      <w:proofErr w:type="spellEnd"/>
      <w:r w:rsidRPr="000C671C">
        <w:rPr>
          <w:rFonts w:ascii="Times New Roman" w:eastAsia="Times New Roman" w:hAnsi="Times New Roman" w:cs="Times New Roman"/>
          <w:color w:val="333333"/>
          <w:sz w:val="26"/>
          <w:szCs w:val="26"/>
          <w:lang w:eastAsia="ru-RU"/>
        </w:rPr>
        <w:t xml:space="preserve"> комплекс, который находится в клеточной стенке многих </w:t>
      </w:r>
      <w:proofErr w:type="spellStart"/>
      <w:r w:rsidRPr="000C671C">
        <w:rPr>
          <w:rFonts w:ascii="Times New Roman" w:eastAsia="Times New Roman" w:hAnsi="Times New Roman" w:cs="Times New Roman"/>
          <w:color w:val="333333"/>
          <w:sz w:val="26"/>
          <w:szCs w:val="26"/>
          <w:lang w:eastAsia="ru-RU"/>
        </w:rPr>
        <w:t>эумицетов</w:t>
      </w:r>
      <w:proofErr w:type="spellEnd"/>
      <w:r w:rsidRPr="000C671C">
        <w:rPr>
          <w:rFonts w:ascii="Times New Roman" w:eastAsia="Times New Roman" w:hAnsi="Times New Roman" w:cs="Times New Roman"/>
          <w:color w:val="333333"/>
          <w:sz w:val="26"/>
          <w:szCs w:val="26"/>
          <w:lang w:eastAsia="ru-RU"/>
        </w:rPr>
        <w:t>. Он и провоцирует процесс окрашивания.</w:t>
      </w:r>
    </w:p>
    <w:p w:rsidR="000C671C" w:rsidRPr="000C671C" w:rsidRDefault="000C671C" w:rsidP="000C671C">
      <w:pPr>
        <w:numPr>
          <w:ilvl w:val="0"/>
          <w:numId w:val="15"/>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PAS-реакция. Используется для диагностики грибковой инфекции тканевой формы. В лаборатории применяют для этого исследования разные модификации, к примеру, окраска по </w:t>
      </w:r>
      <w:proofErr w:type="spellStart"/>
      <w:r w:rsidRPr="000C671C">
        <w:rPr>
          <w:rFonts w:ascii="Times New Roman" w:eastAsia="Times New Roman" w:hAnsi="Times New Roman" w:cs="Times New Roman"/>
          <w:color w:val="333333"/>
          <w:sz w:val="26"/>
          <w:szCs w:val="26"/>
          <w:lang w:eastAsia="ru-RU"/>
        </w:rPr>
        <w:t>Гридли</w:t>
      </w:r>
      <w:proofErr w:type="spellEnd"/>
      <w:r w:rsidRPr="000C671C">
        <w:rPr>
          <w:rFonts w:ascii="Times New Roman" w:eastAsia="Times New Roman" w:hAnsi="Times New Roman" w:cs="Times New Roman"/>
          <w:color w:val="333333"/>
          <w:sz w:val="26"/>
          <w:szCs w:val="26"/>
          <w:lang w:eastAsia="ru-RU"/>
        </w:rPr>
        <w:t xml:space="preserve"> или реакция Бауэра.</w:t>
      </w:r>
    </w:p>
    <w:p w:rsidR="000C671C" w:rsidRPr="000C671C" w:rsidRDefault="000C671C" w:rsidP="000C671C">
      <w:pPr>
        <w:numPr>
          <w:ilvl w:val="0"/>
          <w:numId w:val="15"/>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Метод </w:t>
      </w:r>
      <w:proofErr w:type="spellStart"/>
      <w:r w:rsidRPr="000C671C">
        <w:rPr>
          <w:rFonts w:ascii="Times New Roman" w:eastAsia="Times New Roman" w:hAnsi="Times New Roman" w:cs="Times New Roman"/>
          <w:color w:val="333333"/>
          <w:sz w:val="26"/>
          <w:szCs w:val="26"/>
          <w:lang w:eastAsia="ru-RU"/>
        </w:rPr>
        <w:t>Грама</w:t>
      </w:r>
      <w:proofErr w:type="spellEnd"/>
      <w:r w:rsidRPr="000C671C">
        <w:rPr>
          <w:rFonts w:ascii="Times New Roman" w:eastAsia="Times New Roman" w:hAnsi="Times New Roman" w:cs="Times New Roman"/>
          <w:color w:val="333333"/>
          <w:sz w:val="26"/>
          <w:szCs w:val="26"/>
          <w:lang w:eastAsia="ru-RU"/>
        </w:rPr>
        <w:t xml:space="preserve">. Окраска этим способом помогает выявить наличие </w:t>
      </w:r>
      <w:proofErr w:type="gramStart"/>
      <w:r w:rsidRPr="000C671C">
        <w:rPr>
          <w:rFonts w:ascii="Times New Roman" w:eastAsia="Times New Roman" w:hAnsi="Times New Roman" w:cs="Times New Roman"/>
          <w:color w:val="333333"/>
          <w:sz w:val="26"/>
          <w:szCs w:val="26"/>
          <w:lang w:eastAsia="ru-RU"/>
        </w:rPr>
        <w:t>сопутствующих</w:t>
      </w:r>
      <w:proofErr w:type="gramEnd"/>
      <w:r w:rsidRPr="000C671C">
        <w:rPr>
          <w:rFonts w:ascii="Times New Roman" w:eastAsia="Times New Roman" w:hAnsi="Times New Roman" w:cs="Times New Roman"/>
          <w:color w:val="333333"/>
          <w:sz w:val="26"/>
          <w:szCs w:val="26"/>
          <w:lang w:eastAsia="ru-RU"/>
        </w:rPr>
        <w:t xml:space="preserve"> </w:t>
      </w:r>
      <w:proofErr w:type="spellStart"/>
      <w:r w:rsidRPr="000C671C">
        <w:rPr>
          <w:rFonts w:ascii="Times New Roman" w:eastAsia="Times New Roman" w:hAnsi="Times New Roman" w:cs="Times New Roman"/>
          <w:color w:val="333333"/>
          <w:sz w:val="26"/>
          <w:szCs w:val="26"/>
          <w:lang w:eastAsia="ru-RU"/>
        </w:rPr>
        <w:t>микрорганизмов</w:t>
      </w:r>
      <w:proofErr w:type="spellEnd"/>
      <w:r w:rsidRPr="000C671C">
        <w:rPr>
          <w:rFonts w:ascii="Times New Roman" w:eastAsia="Times New Roman" w:hAnsi="Times New Roman" w:cs="Times New Roman"/>
          <w:color w:val="333333"/>
          <w:sz w:val="26"/>
          <w:szCs w:val="26"/>
          <w:lang w:eastAsia="ru-RU"/>
        </w:rPr>
        <w:t>.</w:t>
      </w:r>
    </w:p>
    <w:p w:rsidR="000C671C" w:rsidRDefault="000C671C" w:rsidP="000C671C">
      <w:pPr>
        <w:numPr>
          <w:ilvl w:val="0"/>
          <w:numId w:val="15"/>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Окраска по </w:t>
      </w:r>
      <w:proofErr w:type="spellStart"/>
      <w:r w:rsidRPr="000C671C">
        <w:rPr>
          <w:rFonts w:ascii="Times New Roman" w:eastAsia="Times New Roman" w:hAnsi="Times New Roman" w:cs="Times New Roman"/>
          <w:color w:val="333333"/>
          <w:sz w:val="26"/>
          <w:szCs w:val="26"/>
          <w:lang w:eastAsia="ru-RU"/>
        </w:rPr>
        <w:t>Циль-Нильсону</w:t>
      </w:r>
      <w:proofErr w:type="spellEnd"/>
      <w:r w:rsidRPr="000C671C">
        <w:rPr>
          <w:rFonts w:ascii="Times New Roman" w:eastAsia="Times New Roman" w:hAnsi="Times New Roman" w:cs="Times New Roman"/>
          <w:color w:val="333333"/>
          <w:sz w:val="26"/>
          <w:szCs w:val="26"/>
          <w:lang w:eastAsia="ru-RU"/>
        </w:rPr>
        <w:t>. Помогает определить кислотоустойчивые микроорганизмы. Если биоматериал жидкий, то готовят специальный неокрашенный мазок в просветляющих жидкостях для микроскопии: в равных пропорциях смешивают глицерин и спирт.</w:t>
      </w:r>
    </w:p>
    <w:p w:rsidR="000C671C" w:rsidRPr="000C671C" w:rsidRDefault="000C671C" w:rsidP="000C671C">
      <w:pPr>
        <w:spacing w:before="600" w:after="300" w:line="240" w:lineRule="auto"/>
        <w:outlineLvl w:val="1"/>
        <w:rPr>
          <w:rFonts w:ascii="Times New Roman" w:eastAsia="Times New Roman" w:hAnsi="Times New Roman" w:cs="Times New Roman"/>
          <w:b/>
          <w:bCs/>
          <w:color w:val="333333"/>
          <w:sz w:val="36"/>
          <w:szCs w:val="36"/>
          <w:lang w:eastAsia="ru-RU"/>
        </w:rPr>
      </w:pPr>
      <w:proofErr w:type="spellStart"/>
      <w:r w:rsidRPr="000C671C">
        <w:rPr>
          <w:rFonts w:ascii="Times New Roman" w:eastAsia="Times New Roman" w:hAnsi="Times New Roman" w:cs="Times New Roman"/>
          <w:b/>
          <w:bCs/>
          <w:color w:val="333333"/>
          <w:sz w:val="36"/>
          <w:szCs w:val="36"/>
          <w:lang w:eastAsia="ru-RU"/>
        </w:rPr>
        <w:lastRenderedPageBreak/>
        <w:t>Культуральное</w:t>
      </w:r>
      <w:proofErr w:type="spellEnd"/>
      <w:r w:rsidRPr="000C671C">
        <w:rPr>
          <w:rFonts w:ascii="Times New Roman" w:eastAsia="Times New Roman" w:hAnsi="Times New Roman" w:cs="Times New Roman"/>
          <w:b/>
          <w:bCs/>
          <w:color w:val="333333"/>
          <w:sz w:val="36"/>
          <w:szCs w:val="36"/>
          <w:lang w:eastAsia="ru-RU"/>
        </w:rPr>
        <w:t xml:space="preserve"> исследование на грибы</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Помещают посев биоматериала на питательную среду (выращивание), чтобы выделить чистую культуру при комнатной температуре. Диморфные грибы в таких условиях образуют мицелий, при росте до 37 градусов начинают формироваться дрожжеподобные клетки. </w:t>
      </w:r>
      <w:proofErr w:type="gramStart"/>
      <w:r w:rsidRPr="000C671C">
        <w:rPr>
          <w:rFonts w:ascii="Times New Roman" w:eastAsia="Times New Roman" w:hAnsi="Times New Roman" w:cs="Times New Roman"/>
          <w:color w:val="333333"/>
          <w:sz w:val="26"/>
          <w:szCs w:val="26"/>
          <w:lang w:eastAsia="ru-RU"/>
        </w:rPr>
        <w:t xml:space="preserve">Среда </w:t>
      </w:r>
      <w:proofErr w:type="spellStart"/>
      <w:r w:rsidRPr="000C671C">
        <w:rPr>
          <w:rFonts w:ascii="Times New Roman" w:eastAsia="Times New Roman" w:hAnsi="Times New Roman" w:cs="Times New Roman"/>
          <w:color w:val="333333"/>
          <w:sz w:val="26"/>
          <w:szCs w:val="26"/>
          <w:lang w:eastAsia="ru-RU"/>
        </w:rPr>
        <w:t>Сабуро</w:t>
      </w:r>
      <w:proofErr w:type="spellEnd"/>
      <w:r w:rsidRPr="000C671C">
        <w:rPr>
          <w:rFonts w:ascii="Times New Roman" w:eastAsia="Times New Roman" w:hAnsi="Times New Roman" w:cs="Times New Roman"/>
          <w:color w:val="333333"/>
          <w:sz w:val="26"/>
          <w:szCs w:val="26"/>
          <w:lang w:eastAsia="ru-RU"/>
        </w:rPr>
        <w:t xml:space="preserve"> применяется для </w:t>
      </w:r>
      <w:proofErr w:type="spellStart"/>
      <w:r w:rsidRPr="000C671C">
        <w:rPr>
          <w:rFonts w:ascii="Times New Roman" w:eastAsia="Times New Roman" w:hAnsi="Times New Roman" w:cs="Times New Roman"/>
          <w:color w:val="333333"/>
          <w:sz w:val="26"/>
          <w:szCs w:val="26"/>
          <w:lang w:eastAsia="ru-RU"/>
        </w:rPr>
        <w:t>дерматофитов</w:t>
      </w:r>
      <w:proofErr w:type="spellEnd"/>
      <w:r w:rsidRPr="000C671C">
        <w:rPr>
          <w:rFonts w:ascii="Times New Roman" w:eastAsia="Times New Roman" w:hAnsi="Times New Roman" w:cs="Times New Roman"/>
          <w:color w:val="333333"/>
          <w:sz w:val="26"/>
          <w:szCs w:val="26"/>
          <w:lang w:eastAsia="ru-RU"/>
        </w:rPr>
        <w:t xml:space="preserve"> и грибов </w:t>
      </w:r>
      <w:proofErr w:type="spellStart"/>
      <w:r w:rsidRPr="000C671C">
        <w:rPr>
          <w:rFonts w:ascii="Times New Roman" w:eastAsia="Times New Roman" w:hAnsi="Times New Roman" w:cs="Times New Roman"/>
          <w:color w:val="333333"/>
          <w:sz w:val="26"/>
          <w:szCs w:val="26"/>
          <w:lang w:eastAsia="ru-RU"/>
        </w:rPr>
        <w:t>Candida</w:t>
      </w:r>
      <w:proofErr w:type="spellEnd"/>
      <w:r w:rsidRPr="000C671C">
        <w:rPr>
          <w:rFonts w:ascii="Times New Roman" w:eastAsia="Times New Roman" w:hAnsi="Times New Roman" w:cs="Times New Roman"/>
          <w:color w:val="333333"/>
          <w:sz w:val="26"/>
          <w:szCs w:val="26"/>
          <w:lang w:eastAsia="ru-RU"/>
        </w:rPr>
        <w:t>, для плесневелых (</w:t>
      </w:r>
      <w:proofErr w:type="spellStart"/>
      <w:r w:rsidRPr="000C671C">
        <w:rPr>
          <w:rFonts w:ascii="Times New Roman" w:eastAsia="Times New Roman" w:hAnsi="Times New Roman" w:cs="Times New Roman"/>
          <w:color w:val="333333"/>
          <w:sz w:val="26"/>
          <w:szCs w:val="26"/>
          <w:lang w:eastAsia="ru-RU"/>
        </w:rPr>
        <w:t>гифальных</w:t>
      </w:r>
      <w:proofErr w:type="spellEnd"/>
      <w:r w:rsidRPr="000C671C">
        <w:rPr>
          <w:rFonts w:ascii="Times New Roman" w:eastAsia="Times New Roman" w:hAnsi="Times New Roman" w:cs="Times New Roman"/>
          <w:color w:val="333333"/>
          <w:sz w:val="26"/>
          <w:szCs w:val="26"/>
          <w:lang w:eastAsia="ru-RU"/>
        </w:rPr>
        <w:t>) необходима среда Чапека.</w:t>
      </w:r>
      <w:proofErr w:type="gramEnd"/>
      <w:r w:rsidRPr="000C671C">
        <w:rPr>
          <w:rFonts w:ascii="Times New Roman" w:eastAsia="Times New Roman" w:hAnsi="Times New Roman" w:cs="Times New Roman"/>
          <w:color w:val="333333"/>
          <w:sz w:val="26"/>
          <w:szCs w:val="26"/>
          <w:lang w:eastAsia="ru-RU"/>
        </w:rPr>
        <w:t xml:space="preserve"> Часто добавляют в состав антибиотик. Глубокие микозы могут определить только в клинико-лабораторных центрах из-за </w:t>
      </w:r>
      <w:proofErr w:type="gramStart"/>
      <w:r w:rsidRPr="000C671C">
        <w:rPr>
          <w:rFonts w:ascii="Times New Roman" w:eastAsia="Times New Roman" w:hAnsi="Times New Roman" w:cs="Times New Roman"/>
          <w:color w:val="333333"/>
          <w:sz w:val="26"/>
          <w:szCs w:val="26"/>
          <w:lang w:eastAsia="ru-RU"/>
        </w:rPr>
        <w:t>высокой</w:t>
      </w:r>
      <w:proofErr w:type="gramEnd"/>
      <w:r w:rsidRPr="000C671C">
        <w:rPr>
          <w:rFonts w:ascii="Times New Roman" w:eastAsia="Times New Roman" w:hAnsi="Times New Roman" w:cs="Times New Roman"/>
          <w:color w:val="333333"/>
          <w:sz w:val="26"/>
          <w:szCs w:val="26"/>
          <w:lang w:eastAsia="ru-RU"/>
        </w:rPr>
        <w:t xml:space="preserve"> </w:t>
      </w:r>
      <w:proofErr w:type="spellStart"/>
      <w:r w:rsidRPr="000C671C">
        <w:rPr>
          <w:rFonts w:ascii="Times New Roman" w:eastAsia="Times New Roman" w:hAnsi="Times New Roman" w:cs="Times New Roman"/>
          <w:color w:val="333333"/>
          <w:sz w:val="26"/>
          <w:szCs w:val="26"/>
          <w:lang w:eastAsia="ru-RU"/>
        </w:rPr>
        <w:t>контагиозности</w:t>
      </w:r>
      <w:proofErr w:type="spellEnd"/>
      <w:r w:rsidRPr="000C671C">
        <w:rPr>
          <w:rFonts w:ascii="Times New Roman" w:eastAsia="Times New Roman" w:hAnsi="Times New Roman" w:cs="Times New Roman"/>
          <w:color w:val="333333"/>
          <w:sz w:val="26"/>
          <w:szCs w:val="26"/>
          <w:lang w:eastAsia="ru-RU"/>
        </w:rPr>
        <w:t>.</w:t>
      </w:r>
    </w:p>
    <w:p w:rsidR="000C671C" w:rsidRPr="000C671C" w:rsidRDefault="000C671C" w:rsidP="000C671C">
      <w:pPr>
        <w:spacing w:before="600" w:after="300" w:line="240" w:lineRule="auto"/>
        <w:outlineLvl w:val="1"/>
        <w:rPr>
          <w:rFonts w:ascii="Times New Roman" w:eastAsia="Times New Roman" w:hAnsi="Times New Roman" w:cs="Times New Roman"/>
          <w:b/>
          <w:bCs/>
          <w:color w:val="333333"/>
          <w:sz w:val="36"/>
          <w:szCs w:val="36"/>
          <w:lang w:eastAsia="ru-RU"/>
        </w:rPr>
      </w:pPr>
      <w:bookmarkStart w:id="7" w:name="h2_6"/>
      <w:bookmarkEnd w:id="7"/>
      <w:r w:rsidRPr="000C671C">
        <w:rPr>
          <w:rFonts w:ascii="Times New Roman" w:eastAsia="Times New Roman" w:hAnsi="Times New Roman" w:cs="Times New Roman"/>
          <w:b/>
          <w:bCs/>
          <w:color w:val="333333"/>
          <w:sz w:val="36"/>
          <w:szCs w:val="36"/>
          <w:lang w:eastAsia="ru-RU"/>
        </w:rPr>
        <w:t>Люминесцентная диагностика грибковых заболеваний</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Для определения пораженных участков кожи патогенной микрофлорой рода </w:t>
      </w:r>
      <w:proofErr w:type="spellStart"/>
      <w:r w:rsidRPr="000C671C">
        <w:rPr>
          <w:rFonts w:ascii="Times New Roman" w:eastAsia="Times New Roman" w:hAnsi="Times New Roman" w:cs="Times New Roman"/>
          <w:color w:val="333333"/>
          <w:sz w:val="26"/>
          <w:szCs w:val="26"/>
          <w:lang w:eastAsia="ru-RU"/>
        </w:rPr>
        <w:t>Микроспорум</w:t>
      </w:r>
      <w:proofErr w:type="spellEnd"/>
      <w:r w:rsidRPr="000C671C">
        <w:rPr>
          <w:rFonts w:ascii="Times New Roman" w:eastAsia="Times New Roman" w:hAnsi="Times New Roman" w:cs="Times New Roman"/>
          <w:color w:val="333333"/>
          <w:sz w:val="26"/>
          <w:szCs w:val="26"/>
          <w:lang w:eastAsia="ru-RU"/>
        </w:rPr>
        <w:t xml:space="preserve"> используют ультрафиолетовую лампу. Это вариант экспресс-диагностики, </w:t>
      </w:r>
      <w:proofErr w:type="gramStart"/>
      <w:r w:rsidRPr="000C671C">
        <w:rPr>
          <w:rFonts w:ascii="Times New Roman" w:eastAsia="Times New Roman" w:hAnsi="Times New Roman" w:cs="Times New Roman"/>
          <w:color w:val="333333"/>
          <w:sz w:val="26"/>
          <w:szCs w:val="26"/>
          <w:lang w:eastAsia="ru-RU"/>
        </w:rPr>
        <w:t>которая</w:t>
      </w:r>
      <w:proofErr w:type="gramEnd"/>
      <w:r w:rsidRPr="000C671C">
        <w:rPr>
          <w:rFonts w:ascii="Times New Roman" w:eastAsia="Times New Roman" w:hAnsi="Times New Roman" w:cs="Times New Roman"/>
          <w:color w:val="333333"/>
          <w:sz w:val="26"/>
          <w:szCs w:val="26"/>
          <w:lang w:eastAsia="ru-RU"/>
        </w:rPr>
        <w:t xml:space="preserve"> применяется при необходимости подтвердить наличие кожной инфекции, симптомы лишайных заболеваний. Ультрафиолетовое излучение не является главным способом определения грибка, это вспомогательный метод, поэтому выполнять его не обязательно.</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Для осмотра больного используют лампу Вуда, они испускает УФ излучения, под их действием продукты жизнедеятельности грибка светятся ярким светом. Цвет зависит от того, какой вид возбудителя поразил пациента:</w:t>
      </w:r>
    </w:p>
    <w:p w:rsidR="000C671C" w:rsidRPr="000C671C" w:rsidRDefault="000C671C" w:rsidP="000C671C">
      <w:pPr>
        <w:numPr>
          <w:ilvl w:val="0"/>
          <w:numId w:val="16"/>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зеленоватый – лишай волосистой части головы;</w:t>
      </w:r>
    </w:p>
    <w:p w:rsidR="000C671C" w:rsidRPr="000C671C" w:rsidRDefault="000C671C" w:rsidP="000C671C">
      <w:pPr>
        <w:numPr>
          <w:ilvl w:val="0"/>
          <w:numId w:val="16"/>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голубой – красная волчанка на губах;</w:t>
      </w:r>
    </w:p>
    <w:p w:rsidR="000C671C" w:rsidRPr="000C671C" w:rsidRDefault="000C671C" w:rsidP="000C671C">
      <w:pPr>
        <w:numPr>
          <w:ilvl w:val="0"/>
          <w:numId w:val="16"/>
        </w:numPr>
        <w:spacing w:before="100" w:beforeAutospacing="1" w:after="450" w:line="240" w:lineRule="auto"/>
        <w:ind w:left="0"/>
        <w:rPr>
          <w:rFonts w:ascii="Times New Roman" w:eastAsia="Times New Roman" w:hAnsi="Times New Roman" w:cs="Times New Roman"/>
          <w:color w:val="333333"/>
          <w:sz w:val="26"/>
          <w:szCs w:val="26"/>
          <w:lang w:eastAsia="ru-RU"/>
        </w:rPr>
      </w:pPr>
      <w:proofErr w:type="gramStart"/>
      <w:r w:rsidRPr="000C671C">
        <w:rPr>
          <w:rFonts w:ascii="Times New Roman" w:eastAsia="Times New Roman" w:hAnsi="Times New Roman" w:cs="Times New Roman"/>
          <w:color w:val="333333"/>
          <w:sz w:val="26"/>
          <w:szCs w:val="26"/>
          <w:lang w:eastAsia="ru-RU"/>
        </w:rPr>
        <w:t>желтоватый</w:t>
      </w:r>
      <w:proofErr w:type="gramEnd"/>
      <w:r w:rsidRPr="000C671C">
        <w:rPr>
          <w:rFonts w:ascii="Times New Roman" w:eastAsia="Times New Roman" w:hAnsi="Times New Roman" w:cs="Times New Roman"/>
          <w:color w:val="333333"/>
          <w:sz w:val="26"/>
          <w:szCs w:val="26"/>
          <w:lang w:eastAsia="ru-RU"/>
        </w:rPr>
        <w:t xml:space="preserve"> – плоские лишайные образования.</w:t>
      </w:r>
    </w:p>
    <w:p w:rsidR="000C671C" w:rsidRPr="000C671C" w:rsidRDefault="000C671C" w:rsidP="000C671C">
      <w:pPr>
        <w:spacing w:before="600" w:after="300" w:line="240" w:lineRule="auto"/>
        <w:outlineLvl w:val="1"/>
        <w:rPr>
          <w:rFonts w:ascii="Times New Roman" w:eastAsia="Times New Roman" w:hAnsi="Times New Roman" w:cs="Times New Roman"/>
          <w:b/>
          <w:bCs/>
          <w:color w:val="333333"/>
          <w:sz w:val="36"/>
          <w:szCs w:val="36"/>
          <w:lang w:eastAsia="ru-RU"/>
        </w:rPr>
      </w:pPr>
      <w:bookmarkStart w:id="8" w:name="h2_7"/>
      <w:bookmarkEnd w:id="8"/>
      <w:r w:rsidRPr="000C671C">
        <w:rPr>
          <w:rFonts w:ascii="Times New Roman" w:eastAsia="Times New Roman" w:hAnsi="Times New Roman" w:cs="Times New Roman"/>
          <w:b/>
          <w:bCs/>
          <w:color w:val="333333"/>
          <w:sz w:val="36"/>
          <w:szCs w:val="36"/>
          <w:lang w:eastAsia="ru-RU"/>
        </w:rPr>
        <w:t>Иммунологический ферментный анализ крови на грибок</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Для обнаружения микозов, поразивших кожные покровы, внутренние органы (</w:t>
      </w:r>
      <w:proofErr w:type="spellStart"/>
      <w:r w:rsidRPr="000C671C">
        <w:rPr>
          <w:rFonts w:ascii="Times New Roman" w:eastAsia="Times New Roman" w:hAnsi="Times New Roman" w:cs="Times New Roman"/>
          <w:color w:val="333333"/>
          <w:sz w:val="26"/>
          <w:szCs w:val="26"/>
          <w:lang w:eastAsia="ru-RU"/>
        </w:rPr>
        <w:t>гистоплазмоз</w:t>
      </w:r>
      <w:proofErr w:type="spellEnd"/>
      <w:r w:rsidRPr="000C671C">
        <w:rPr>
          <w:rFonts w:ascii="Times New Roman" w:eastAsia="Times New Roman" w:hAnsi="Times New Roman" w:cs="Times New Roman"/>
          <w:color w:val="333333"/>
          <w:sz w:val="26"/>
          <w:szCs w:val="26"/>
          <w:lang w:eastAsia="ru-RU"/>
        </w:rPr>
        <w:t xml:space="preserve">, </w:t>
      </w:r>
      <w:proofErr w:type="spellStart"/>
      <w:r w:rsidRPr="000C671C">
        <w:rPr>
          <w:rFonts w:ascii="Times New Roman" w:eastAsia="Times New Roman" w:hAnsi="Times New Roman" w:cs="Times New Roman"/>
          <w:color w:val="333333"/>
          <w:sz w:val="26"/>
          <w:szCs w:val="26"/>
          <w:lang w:eastAsia="ru-RU"/>
        </w:rPr>
        <w:t>кокцидиоидоз</w:t>
      </w:r>
      <w:proofErr w:type="spellEnd"/>
      <w:r w:rsidRPr="000C671C">
        <w:rPr>
          <w:rFonts w:ascii="Times New Roman" w:eastAsia="Times New Roman" w:hAnsi="Times New Roman" w:cs="Times New Roman"/>
          <w:color w:val="333333"/>
          <w:sz w:val="26"/>
          <w:szCs w:val="26"/>
          <w:lang w:eastAsia="ru-RU"/>
        </w:rPr>
        <w:t>) используют иммунологический ферментный анализ крови на грибковые заболевания. Часто используют эту методику в случае, если взять биопсию тканей для изучения по определенным причинам не получается. Основывается методика на поиск титра антител к конкретному типу грибкового заболевания.</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Для этих целей используют определение </w:t>
      </w:r>
      <w:proofErr w:type="spellStart"/>
      <w:r w:rsidRPr="000C671C">
        <w:rPr>
          <w:rFonts w:ascii="Times New Roman" w:eastAsia="Times New Roman" w:hAnsi="Times New Roman" w:cs="Times New Roman"/>
          <w:color w:val="333333"/>
          <w:sz w:val="26"/>
          <w:szCs w:val="26"/>
          <w:lang w:eastAsia="ru-RU"/>
        </w:rPr>
        <w:t>IgG</w:t>
      </w:r>
      <w:proofErr w:type="spellEnd"/>
      <w:r w:rsidRPr="000C671C">
        <w:rPr>
          <w:rFonts w:ascii="Times New Roman" w:eastAsia="Times New Roman" w:hAnsi="Times New Roman" w:cs="Times New Roman"/>
          <w:color w:val="333333"/>
          <w:sz w:val="26"/>
          <w:szCs w:val="26"/>
          <w:lang w:eastAsia="ru-RU"/>
        </w:rPr>
        <w:t xml:space="preserve"> к аспергиллезу, кандидозу. Точность анализа составляет около 80%, в редких случаях можно получить ложноположительный результат при отсутствии глубоких микозов. Случается это при наличии у больного грибка слизистой оболочки рта или запущенной формы молочницы. Для ИФА требуется забор венозной крови, берут его утром рано или, </w:t>
      </w:r>
      <w:r w:rsidRPr="000C671C">
        <w:rPr>
          <w:rFonts w:ascii="Times New Roman" w:eastAsia="Times New Roman" w:hAnsi="Times New Roman" w:cs="Times New Roman"/>
          <w:color w:val="333333"/>
          <w:sz w:val="26"/>
          <w:szCs w:val="26"/>
          <w:lang w:eastAsia="ru-RU"/>
        </w:rPr>
        <w:lastRenderedPageBreak/>
        <w:t>спустя 4 часа после последнего приема пищи. Другой подготовки для проведения анализа не требуется.</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Ответ на анализ будет через несколько суток после забора биоматериала. Редко длительность ожидания превышает 5 дней. Влияет на скорость проведения исследования качество оборудования в лаборатории, если есть причины провести дополнительное изучение образцов крови. Пациенту выдают по завершении процедуры заключение, где будет указано одно из значений:</w:t>
      </w:r>
    </w:p>
    <w:p w:rsidR="000C671C" w:rsidRPr="000C671C" w:rsidRDefault="000C671C" w:rsidP="000C671C">
      <w:pPr>
        <w:numPr>
          <w:ilvl w:val="0"/>
          <w:numId w:val="17"/>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при подтверждении наличия грибка будет написано «положительный результат»;</w:t>
      </w:r>
    </w:p>
    <w:p w:rsidR="000C671C" w:rsidRPr="000C671C" w:rsidRDefault="000C671C" w:rsidP="000C671C">
      <w:pPr>
        <w:numPr>
          <w:ilvl w:val="0"/>
          <w:numId w:val="17"/>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при отсутствии полной уверенности, что был обнаружен грибок в крови, пишут «сомнительный результат»;</w:t>
      </w:r>
    </w:p>
    <w:p w:rsidR="000C671C" w:rsidRPr="000C671C" w:rsidRDefault="000C671C" w:rsidP="000C671C">
      <w:pPr>
        <w:numPr>
          <w:ilvl w:val="0"/>
          <w:numId w:val="17"/>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при отсутствии патогенной микрофлоры в образце биоматериала пишут «отрицательный результат»;</w:t>
      </w:r>
    </w:p>
    <w:p w:rsidR="000C671C" w:rsidRPr="000C671C" w:rsidRDefault="000C671C" w:rsidP="000C671C">
      <w:pPr>
        <w:numPr>
          <w:ilvl w:val="0"/>
          <w:numId w:val="17"/>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при наличии хорошего оборудования при исследовании крови могут определить концентрацию клеток микоза и указать показатель в заключение.</w:t>
      </w:r>
    </w:p>
    <w:p w:rsidR="000C671C" w:rsidRPr="000C671C" w:rsidRDefault="000C671C" w:rsidP="000C671C">
      <w:pPr>
        <w:spacing w:before="600" w:after="300" w:line="240" w:lineRule="auto"/>
        <w:outlineLvl w:val="1"/>
        <w:rPr>
          <w:rFonts w:ascii="Times New Roman" w:eastAsia="Times New Roman" w:hAnsi="Times New Roman" w:cs="Times New Roman"/>
          <w:b/>
          <w:bCs/>
          <w:color w:val="333333"/>
          <w:sz w:val="36"/>
          <w:szCs w:val="36"/>
          <w:lang w:eastAsia="ru-RU"/>
        </w:rPr>
      </w:pPr>
      <w:bookmarkStart w:id="9" w:name="h2_8"/>
      <w:bookmarkEnd w:id="9"/>
      <w:r w:rsidRPr="000C671C">
        <w:rPr>
          <w:rFonts w:ascii="Times New Roman" w:eastAsia="Times New Roman" w:hAnsi="Times New Roman" w:cs="Times New Roman"/>
          <w:b/>
          <w:bCs/>
          <w:color w:val="333333"/>
          <w:sz w:val="36"/>
          <w:szCs w:val="36"/>
          <w:lang w:eastAsia="ru-RU"/>
        </w:rPr>
        <w:t>ПЦР-диагностика грибковых заболеваний</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Самым точным и достоверным способом диагностики грибка и других инфекционных заболеваний является </w:t>
      </w:r>
      <w:proofErr w:type="spellStart"/>
      <w:r w:rsidRPr="000C671C">
        <w:rPr>
          <w:rFonts w:ascii="Times New Roman" w:eastAsia="Times New Roman" w:hAnsi="Times New Roman" w:cs="Times New Roman"/>
          <w:color w:val="333333"/>
          <w:sz w:val="26"/>
          <w:szCs w:val="26"/>
          <w:lang w:eastAsia="ru-RU"/>
        </w:rPr>
        <w:t>полиразмерная</w:t>
      </w:r>
      <w:proofErr w:type="spellEnd"/>
      <w:r w:rsidRPr="000C671C">
        <w:rPr>
          <w:rFonts w:ascii="Times New Roman" w:eastAsia="Times New Roman" w:hAnsi="Times New Roman" w:cs="Times New Roman"/>
          <w:color w:val="333333"/>
          <w:sz w:val="26"/>
          <w:szCs w:val="26"/>
          <w:lang w:eastAsia="ru-RU"/>
        </w:rPr>
        <w:t xml:space="preserve"> цепная реакция. Обладает метод диагностики следующими преимуществами:</w:t>
      </w:r>
    </w:p>
    <w:p w:rsidR="000C671C" w:rsidRPr="000C671C" w:rsidRDefault="000C671C" w:rsidP="000C671C">
      <w:pPr>
        <w:numPr>
          <w:ilvl w:val="0"/>
          <w:numId w:val="18"/>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низкая стоимость анализа;</w:t>
      </w:r>
    </w:p>
    <w:p w:rsidR="000C671C" w:rsidRPr="000C671C" w:rsidRDefault="000C671C" w:rsidP="000C671C">
      <w:pPr>
        <w:numPr>
          <w:ilvl w:val="0"/>
          <w:numId w:val="18"/>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высокая точность;</w:t>
      </w:r>
    </w:p>
    <w:p w:rsidR="000C671C" w:rsidRPr="000C671C" w:rsidRDefault="000C671C" w:rsidP="000C671C">
      <w:pPr>
        <w:numPr>
          <w:ilvl w:val="0"/>
          <w:numId w:val="18"/>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исследование биоматериала проводится быстро;</w:t>
      </w:r>
    </w:p>
    <w:p w:rsidR="000C671C" w:rsidRPr="000C671C" w:rsidRDefault="000C671C" w:rsidP="000C671C">
      <w:pPr>
        <w:numPr>
          <w:ilvl w:val="0"/>
          <w:numId w:val="18"/>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для анализа можно собрать любой образец тканей (частичку кожи, слизистой, соскоб с подошвы стоп, пальцев рук, поверхности ногтей, волосы, кровь).</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Главный недостаток этого исследования – узкая направленность. Чтобы диагностировать микоз, нужно точно знать, где он поразил организм человека. ПЦР определяет тип возбудителя, концентрацию в организме больного. Результаты будут известны через сутки, в некоторых случаях (при отсутствии неблагоприятных условий), ответы приходят в день сдачи (через 5-6 часов). Скорость выполнения исследования зависит от правильности забора образца, опытности медперсонала, загруженности работой лаборатории.</w:t>
      </w:r>
    </w:p>
    <w:p w:rsidR="000C671C" w:rsidRPr="000C671C" w:rsidRDefault="000C671C" w:rsidP="000C671C">
      <w:pPr>
        <w:spacing w:before="600" w:after="300" w:line="240" w:lineRule="auto"/>
        <w:outlineLvl w:val="1"/>
        <w:rPr>
          <w:rFonts w:ascii="Times New Roman" w:eastAsia="Times New Roman" w:hAnsi="Times New Roman" w:cs="Times New Roman"/>
          <w:b/>
          <w:bCs/>
          <w:color w:val="333333"/>
          <w:sz w:val="36"/>
          <w:szCs w:val="36"/>
          <w:lang w:eastAsia="ru-RU"/>
        </w:rPr>
      </w:pPr>
      <w:bookmarkStart w:id="10" w:name="h2_9"/>
      <w:bookmarkEnd w:id="10"/>
      <w:r w:rsidRPr="000C671C">
        <w:rPr>
          <w:rFonts w:ascii="Times New Roman" w:eastAsia="Times New Roman" w:hAnsi="Times New Roman" w:cs="Times New Roman"/>
          <w:b/>
          <w:bCs/>
          <w:color w:val="333333"/>
          <w:sz w:val="36"/>
          <w:szCs w:val="36"/>
          <w:lang w:eastAsia="ru-RU"/>
        </w:rPr>
        <w:lastRenderedPageBreak/>
        <w:t>Как определить грибок в домашних условиях</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При умении распознать симптоматику </w:t>
      </w:r>
      <w:proofErr w:type="spellStart"/>
      <w:r w:rsidRPr="000C671C">
        <w:rPr>
          <w:rFonts w:ascii="Times New Roman" w:eastAsia="Times New Roman" w:hAnsi="Times New Roman" w:cs="Times New Roman"/>
          <w:color w:val="333333"/>
          <w:sz w:val="26"/>
          <w:szCs w:val="26"/>
          <w:lang w:eastAsia="ru-RU"/>
        </w:rPr>
        <w:t>микозных</w:t>
      </w:r>
      <w:proofErr w:type="spellEnd"/>
      <w:r w:rsidRPr="000C671C">
        <w:rPr>
          <w:rFonts w:ascii="Times New Roman" w:eastAsia="Times New Roman" w:hAnsi="Times New Roman" w:cs="Times New Roman"/>
          <w:color w:val="333333"/>
          <w:sz w:val="26"/>
          <w:szCs w:val="26"/>
          <w:lang w:eastAsia="ru-RU"/>
        </w:rPr>
        <w:t xml:space="preserve"> патологий и применении домашних методов диагностирования, можно определить вид патогена. Пациент должен правильно оценить течение болезни, можно на первых этапах грибковое заболевание спутать с псориазом или лишаем. Чтобы этого избежать, нужно знать основные признаки микоза, которые отличают его от других недугов. Симптомы поражения грибком:</w:t>
      </w:r>
    </w:p>
    <w:p w:rsidR="000C671C" w:rsidRPr="000C671C" w:rsidRDefault="000C671C" w:rsidP="000C671C">
      <w:pPr>
        <w:numPr>
          <w:ilvl w:val="0"/>
          <w:numId w:val="19"/>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ногти становятся желтого цвета, начинают слоиться;</w:t>
      </w:r>
    </w:p>
    <w:p w:rsidR="000C671C" w:rsidRPr="000C671C" w:rsidRDefault="000C671C" w:rsidP="000C671C">
      <w:pPr>
        <w:numPr>
          <w:ilvl w:val="0"/>
          <w:numId w:val="19"/>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изменение формы ногтевой пластины;</w:t>
      </w:r>
    </w:p>
    <w:p w:rsidR="000C671C" w:rsidRPr="000C671C" w:rsidRDefault="000C671C" w:rsidP="000C671C">
      <w:pPr>
        <w:numPr>
          <w:ilvl w:val="0"/>
          <w:numId w:val="19"/>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нет периодов ремиссии и обострения, начинается полное отслоение пластины, что не происходит при кожных патологиях и псориазе;</w:t>
      </w:r>
    </w:p>
    <w:p w:rsidR="000C671C" w:rsidRPr="000C671C" w:rsidRDefault="000C671C" w:rsidP="000C671C">
      <w:pPr>
        <w:numPr>
          <w:ilvl w:val="0"/>
          <w:numId w:val="19"/>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место поражения имеет неприятный запах, болит </w:t>
      </w:r>
      <w:proofErr w:type="gramStart"/>
      <w:r w:rsidRPr="000C671C">
        <w:rPr>
          <w:rFonts w:ascii="Times New Roman" w:eastAsia="Times New Roman" w:hAnsi="Times New Roman" w:cs="Times New Roman"/>
          <w:color w:val="333333"/>
          <w:sz w:val="26"/>
          <w:szCs w:val="26"/>
          <w:lang w:eastAsia="ru-RU"/>
        </w:rPr>
        <w:t>при</w:t>
      </w:r>
      <w:proofErr w:type="gramEnd"/>
      <w:r w:rsidRPr="000C671C">
        <w:rPr>
          <w:rFonts w:ascii="Times New Roman" w:eastAsia="Times New Roman" w:hAnsi="Times New Roman" w:cs="Times New Roman"/>
          <w:color w:val="333333"/>
          <w:sz w:val="26"/>
          <w:szCs w:val="26"/>
          <w:lang w:eastAsia="ru-RU"/>
        </w:rPr>
        <w:t xml:space="preserve"> прикосновенно, появляется зуд, шелушение, могут образовываться бляшки на поверхности кожи;</w:t>
      </w:r>
    </w:p>
    <w:p w:rsidR="000C671C" w:rsidRPr="000C671C" w:rsidRDefault="000C671C" w:rsidP="000C671C">
      <w:pPr>
        <w:numPr>
          <w:ilvl w:val="0"/>
          <w:numId w:val="19"/>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поражает грибок, как правило, межпальцевые промежутки на одной или обеих ногах, затем недуг распространяется на ноготь и остальную ступню.</w:t>
      </w:r>
    </w:p>
    <w:p w:rsidR="000C671C" w:rsidRPr="000C671C" w:rsidRDefault="000C671C" w:rsidP="000C671C">
      <w:pPr>
        <w:spacing w:before="600" w:after="300" w:line="240" w:lineRule="auto"/>
        <w:outlineLvl w:val="2"/>
        <w:rPr>
          <w:rFonts w:ascii="Times New Roman" w:eastAsia="Times New Roman" w:hAnsi="Times New Roman" w:cs="Times New Roman"/>
          <w:b/>
          <w:bCs/>
          <w:color w:val="333333"/>
          <w:sz w:val="27"/>
          <w:szCs w:val="27"/>
          <w:lang w:eastAsia="ru-RU"/>
        </w:rPr>
      </w:pPr>
      <w:bookmarkStart w:id="11" w:name="h2_9_h3_1"/>
      <w:bookmarkEnd w:id="11"/>
      <w:r w:rsidRPr="000C671C">
        <w:rPr>
          <w:rFonts w:ascii="Times New Roman" w:eastAsia="Times New Roman" w:hAnsi="Times New Roman" w:cs="Times New Roman"/>
          <w:b/>
          <w:bCs/>
          <w:color w:val="333333"/>
          <w:sz w:val="27"/>
          <w:szCs w:val="27"/>
          <w:lang w:eastAsia="ru-RU"/>
        </w:rPr>
        <w:t>Диагностика грибка ногтей на ногах с помощью перманганата калия</w:t>
      </w:r>
    </w:p>
    <w:p w:rsidR="000C671C" w:rsidRPr="000C671C" w:rsidRDefault="000C671C" w:rsidP="000C671C">
      <w:pPr>
        <w:spacing w:before="100" w:beforeAutospacing="1" w:after="100" w:afterAutospacing="1" w:line="240" w:lineRule="auto"/>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Если вы заметили, что ногти на руках, ногах начали видоизменяться, появился неприятный запах, то можно прямо дома проверить наличие или отсутствие инфекции. Вам понадобится для проведения анализа марганец, теплая вода и емкость. Процедура проводится следующим образом:</w:t>
      </w:r>
    </w:p>
    <w:p w:rsidR="000C671C" w:rsidRPr="000C671C" w:rsidRDefault="000C671C" w:rsidP="000C671C">
      <w:pPr>
        <w:numPr>
          <w:ilvl w:val="0"/>
          <w:numId w:val="20"/>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Сделайте слабый раствор марганцовки.</w:t>
      </w:r>
    </w:p>
    <w:p w:rsidR="000C671C" w:rsidRPr="000C671C" w:rsidRDefault="000C671C" w:rsidP="000C671C">
      <w:pPr>
        <w:numPr>
          <w:ilvl w:val="0"/>
          <w:numId w:val="20"/>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Погрузите руки или ноги (пораженные конечности) на 2-3 минуты в емкость.</w:t>
      </w:r>
    </w:p>
    <w:p w:rsidR="000C671C" w:rsidRPr="000C671C" w:rsidRDefault="000C671C" w:rsidP="000C671C">
      <w:pPr>
        <w:numPr>
          <w:ilvl w:val="0"/>
          <w:numId w:val="20"/>
        </w:numPr>
        <w:spacing w:before="100" w:beforeAutospacing="1" w:after="450" w:line="240" w:lineRule="auto"/>
        <w:ind w:left="0"/>
        <w:rPr>
          <w:rFonts w:ascii="Times New Roman" w:eastAsia="Times New Roman" w:hAnsi="Times New Roman" w:cs="Times New Roman"/>
          <w:color w:val="333333"/>
          <w:sz w:val="26"/>
          <w:szCs w:val="26"/>
          <w:lang w:eastAsia="ru-RU"/>
        </w:rPr>
      </w:pPr>
      <w:r w:rsidRPr="000C671C">
        <w:rPr>
          <w:rFonts w:ascii="Times New Roman" w:eastAsia="Times New Roman" w:hAnsi="Times New Roman" w:cs="Times New Roman"/>
          <w:color w:val="333333"/>
          <w:sz w:val="26"/>
          <w:szCs w:val="26"/>
          <w:lang w:eastAsia="ru-RU"/>
        </w:rPr>
        <w:t xml:space="preserve">Если ногтевая пластина окрасилась в желтый цвет – вы здоровы. Если же окраска их не изменилась, </w:t>
      </w:r>
      <w:proofErr w:type="gramStart"/>
      <w:r w:rsidRPr="000C671C">
        <w:rPr>
          <w:rFonts w:ascii="Times New Roman" w:eastAsia="Times New Roman" w:hAnsi="Times New Roman" w:cs="Times New Roman"/>
          <w:color w:val="333333"/>
          <w:sz w:val="26"/>
          <w:szCs w:val="26"/>
          <w:lang w:eastAsia="ru-RU"/>
        </w:rPr>
        <w:t>значит</w:t>
      </w:r>
      <w:proofErr w:type="gramEnd"/>
      <w:r w:rsidRPr="000C671C">
        <w:rPr>
          <w:rFonts w:ascii="Times New Roman" w:eastAsia="Times New Roman" w:hAnsi="Times New Roman" w:cs="Times New Roman"/>
          <w:color w:val="333333"/>
          <w:sz w:val="26"/>
          <w:szCs w:val="26"/>
          <w:lang w:eastAsia="ru-RU"/>
        </w:rPr>
        <w:t xml:space="preserve"> есть инфекция.</w:t>
      </w:r>
    </w:p>
    <w:p w:rsidR="000C671C" w:rsidRPr="000C671C" w:rsidRDefault="000C671C" w:rsidP="000C671C">
      <w:pPr>
        <w:numPr>
          <w:ilvl w:val="0"/>
          <w:numId w:val="15"/>
        </w:numPr>
        <w:spacing w:before="100" w:beforeAutospacing="1" w:after="450" w:line="240" w:lineRule="auto"/>
        <w:ind w:left="0"/>
        <w:rPr>
          <w:rFonts w:ascii="Times New Roman" w:eastAsia="Times New Roman" w:hAnsi="Times New Roman" w:cs="Times New Roman"/>
          <w:color w:val="333333"/>
          <w:sz w:val="26"/>
          <w:szCs w:val="26"/>
          <w:lang w:eastAsia="ru-RU"/>
        </w:rPr>
      </w:pPr>
    </w:p>
    <w:p w:rsidR="00E77A25" w:rsidRDefault="00E77A25"/>
    <w:sectPr w:rsidR="00E77A2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89" w:rsidRDefault="000F1889" w:rsidP="000C671C">
      <w:pPr>
        <w:spacing w:after="0" w:line="240" w:lineRule="auto"/>
      </w:pPr>
      <w:r>
        <w:separator/>
      </w:r>
    </w:p>
  </w:endnote>
  <w:endnote w:type="continuationSeparator" w:id="0">
    <w:p w:rsidR="000F1889" w:rsidRDefault="000F1889" w:rsidP="000C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1C" w:rsidRDefault="000C671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1C" w:rsidRDefault="000C671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1C" w:rsidRDefault="000C67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89" w:rsidRDefault="000F1889" w:rsidP="000C671C">
      <w:pPr>
        <w:spacing w:after="0" w:line="240" w:lineRule="auto"/>
      </w:pPr>
      <w:r>
        <w:separator/>
      </w:r>
    </w:p>
  </w:footnote>
  <w:footnote w:type="continuationSeparator" w:id="0">
    <w:p w:rsidR="000F1889" w:rsidRDefault="000F1889" w:rsidP="000C6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1C" w:rsidRDefault="000C671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1C" w:rsidRDefault="000C671C">
    <w:pPr>
      <w:pStyle w:val="a5"/>
    </w:pPr>
    <w:proofErr w:type="spellStart"/>
    <w:r>
      <w:t>Лабараторная</w:t>
    </w:r>
    <w:proofErr w:type="spellEnd"/>
    <w:r>
      <w:t xml:space="preserve">  Диагностика грибковых заболевани</w:t>
    </w:r>
    <w:proofErr w:type="gramStart"/>
    <w:r>
      <w:t>й(</w:t>
    </w:r>
    <w:proofErr w:type="gramEnd"/>
    <w:r>
      <w:t>практическое занятие)24.03.2020г</w:t>
    </w:r>
    <w:bookmarkStart w:id="12" w:name="_GoBack"/>
    <w:bookmarkEnd w:id="1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1C" w:rsidRDefault="000C67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3E6A"/>
    <w:multiLevelType w:val="multilevel"/>
    <w:tmpl w:val="720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22E96"/>
    <w:multiLevelType w:val="multilevel"/>
    <w:tmpl w:val="E1DC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8658D"/>
    <w:multiLevelType w:val="multilevel"/>
    <w:tmpl w:val="2596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A79C1"/>
    <w:multiLevelType w:val="multilevel"/>
    <w:tmpl w:val="72AE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032FB"/>
    <w:multiLevelType w:val="multilevel"/>
    <w:tmpl w:val="FF50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E577E"/>
    <w:multiLevelType w:val="multilevel"/>
    <w:tmpl w:val="A412C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B7265A"/>
    <w:multiLevelType w:val="multilevel"/>
    <w:tmpl w:val="02A8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DF07B4"/>
    <w:multiLevelType w:val="multilevel"/>
    <w:tmpl w:val="83F8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26493B"/>
    <w:multiLevelType w:val="multilevel"/>
    <w:tmpl w:val="224A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B903F6"/>
    <w:multiLevelType w:val="multilevel"/>
    <w:tmpl w:val="314E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496553"/>
    <w:multiLevelType w:val="multilevel"/>
    <w:tmpl w:val="CC6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3E0A5B"/>
    <w:multiLevelType w:val="multilevel"/>
    <w:tmpl w:val="CDA2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075B15"/>
    <w:multiLevelType w:val="multilevel"/>
    <w:tmpl w:val="1FDA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876CB0"/>
    <w:multiLevelType w:val="multilevel"/>
    <w:tmpl w:val="C45A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A708DA"/>
    <w:multiLevelType w:val="multilevel"/>
    <w:tmpl w:val="658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A1146"/>
    <w:multiLevelType w:val="multilevel"/>
    <w:tmpl w:val="DA42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D37BCD"/>
    <w:multiLevelType w:val="multilevel"/>
    <w:tmpl w:val="607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F275E1"/>
    <w:multiLevelType w:val="multilevel"/>
    <w:tmpl w:val="2C6E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540965"/>
    <w:multiLevelType w:val="multilevel"/>
    <w:tmpl w:val="2D26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F210AB"/>
    <w:multiLevelType w:val="multilevel"/>
    <w:tmpl w:val="3D82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9"/>
  </w:num>
  <w:num w:numId="4">
    <w:abstractNumId w:val="12"/>
  </w:num>
  <w:num w:numId="5">
    <w:abstractNumId w:val="16"/>
  </w:num>
  <w:num w:numId="6">
    <w:abstractNumId w:val="5"/>
  </w:num>
  <w:num w:numId="7">
    <w:abstractNumId w:val="2"/>
  </w:num>
  <w:num w:numId="8">
    <w:abstractNumId w:val="13"/>
  </w:num>
  <w:num w:numId="9">
    <w:abstractNumId w:val="15"/>
  </w:num>
  <w:num w:numId="10">
    <w:abstractNumId w:val="7"/>
  </w:num>
  <w:num w:numId="11">
    <w:abstractNumId w:val="6"/>
  </w:num>
  <w:num w:numId="12">
    <w:abstractNumId w:val="14"/>
  </w:num>
  <w:num w:numId="13">
    <w:abstractNumId w:val="18"/>
  </w:num>
  <w:num w:numId="14">
    <w:abstractNumId w:val="1"/>
  </w:num>
  <w:num w:numId="15">
    <w:abstractNumId w:val="17"/>
  </w:num>
  <w:num w:numId="16">
    <w:abstractNumId w:val="3"/>
  </w:num>
  <w:num w:numId="17">
    <w:abstractNumId w:val="4"/>
  </w:num>
  <w:num w:numId="18">
    <w:abstractNumId w:val="0"/>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70"/>
    <w:rsid w:val="000C671C"/>
    <w:rsid w:val="000F1889"/>
    <w:rsid w:val="00E77A25"/>
    <w:rsid w:val="00EB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7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71C"/>
    <w:rPr>
      <w:rFonts w:ascii="Tahoma" w:hAnsi="Tahoma" w:cs="Tahoma"/>
      <w:sz w:val="16"/>
      <w:szCs w:val="16"/>
    </w:rPr>
  </w:style>
  <w:style w:type="paragraph" w:styleId="a5">
    <w:name w:val="header"/>
    <w:basedOn w:val="a"/>
    <w:link w:val="a6"/>
    <w:uiPriority w:val="99"/>
    <w:unhideWhenUsed/>
    <w:rsid w:val="000C67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671C"/>
  </w:style>
  <w:style w:type="paragraph" w:styleId="a7">
    <w:name w:val="footer"/>
    <w:basedOn w:val="a"/>
    <w:link w:val="a8"/>
    <w:uiPriority w:val="99"/>
    <w:unhideWhenUsed/>
    <w:rsid w:val="000C67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6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7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71C"/>
    <w:rPr>
      <w:rFonts w:ascii="Tahoma" w:hAnsi="Tahoma" w:cs="Tahoma"/>
      <w:sz w:val="16"/>
      <w:szCs w:val="16"/>
    </w:rPr>
  </w:style>
  <w:style w:type="paragraph" w:styleId="a5">
    <w:name w:val="header"/>
    <w:basedOn w:val="a"/>
    <w:link w:val="a6"/>
    <w:uiPriority w:val="99"/>
    <w:unhideWhenUsed/>
    <w:rsid w:val="000C67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671C"/>
  </w:style>
  <w:style w:type="paragraph" w:styleId="a7">
    <w:name w:val="footer"/>
    <w:basedOn w:val="a"/>
    <w:link w:val="a8"/>
    <w:uiPriority w:val="99"/>
    <w:unhideWhenUsed/>
    <w:rsid w:val="000C67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6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59650">
      <w:bodyDiv w:val="1"/>
      <w:marLeft w:val="0"/>
      <w:marRight w:val="0"/>
      <w:marTop w:val="0"/>
      <w:marBottom w:val="0"/>
      <w:divBdr>
        <w:top w:val="none" w:sz="0" w:space="0" w:color="auto"/>
        <w:left w:val="none" w:sz="0" w:space="0" w:color="auto"/>
        <w:bottom w:val="none" w:sz="0" w:space="0" w:color="auto"/>
        <w:right w:val="none" w:sz="0" w:space="0" w:color="auto"/>
      </w:divBdr>
    </w:div>
    <w:div w:id="2047682564">
      <w:bodyDiv w:val="1"/>
      <w:marLeft w:val="0"/>
      <w:marRight w:val="0"/>
      <w:marTop w:val="0"/>
      <w:marBottom w:val="0"/>
      <w:divBdr>
        <w:top w:val="none" w:sz="0" w:space="0" w:color="auto"/>
        <w:left w:val="none" w:sz="0" w:space="0" w:color="auto"/>
        <w:bottom w:val="none" w:sz="0" w:space="0" w:color="auto"/>
        <w:right w:val="none" w:sz="0" w:space="0" w:color="auto"/>
      </w:divBdr>
      <w:divsChild>
        <w:div w:id="879561030">
          <w:marLeft w:val="0"/>
          <w:marRight w:val="0"/>
          <w:marTop w:val="0"/>
          <w:marBottom w:val="0"/>
          <w:divBdr>
            <w:top w:val="none" w:sz="0" w:space="0" w:color="auto"/>
            <w:left w:val="none" w:sz="0" w:space="0" w:color="auto"/>
            <w:bottom w:val="none" w:sz="0" w:space="0" w:color="auto"/>
            <w:right w:val="none" w:sz="0" w:space="0" w:color="auto"/>
          </w:divBdr>
          <w:divsChild>
            <w:div w:id="1901863936">
              <w:marLeft w:val="0"/>
              <w:marRight w:val="0"/>
              <w:marTop w:val="0"/>
              <w:marBottom w:val="0"/>
              <w:divBdr>
                <w:top w:val="none" w:sz="0" w:space="0" w:color="auto"/>
                <w:left w:val="none" w:sz="0" w:space="0" w:color="auto"/>
                <w:bottom w:val="none" w:sz="0" w:space="0" w:color="auto"/>
                <w:right w:val="none" w:sz="0" w:space="0" w:color="auto"/>
              </w:divBdr>
            </w:div>
          </w:divsChild>
        </w:div>
        <w:div w:id="1358431221">
          <w:marLeft w:val="0"/>
          <w:marRight w:val="0"/>
          <w:marTop w:val="0"/>
          <w:marBottom w:val="0"/>
          <w:divBdr>
            <w:top w:val="none" w:sz="0" w:space="0" w:color="auto"/>
            <w:left w:val="none" w:sz="0" w:space="0" w:color="auto"/>
            <w:bottom w:val="none" w:sz="0" w:space="0" w:color="auto"/>
            <w:right w:val="none" w:sz="0" w:space="0" w:color="auto"/>
          </w:divBdr>
        </w:div>
        <w:div w:id="318775300">
          <w:marLeft w:val="0"/>
          <w:marRight w:val="0"/>
          <w:marTop w:val="0"/>
          <w:marBottom w:val="0"/>
          <w:divBdr>
            <w:top w:val="none" w:sz="0" w:space="0" w:color="auto"/>
            <w:left w:val="none" w:sz="0" w:space="0" w:color="auto"/>
            <w:bottom w:val="none" w:sz="0" w:space="0" w:color="auto"/>
            <w:right w:val="none" w:sz="0" w:space="0" w:color="auto"/>
          </w:divBdr>
          <w:divsChild>
            <w:div w:id="1181243115">
              <w:marLeft w:val="0"/>
              <w:marRight w:val="0"/>
              <w:marTop w:val="0"/>
              <w:marBottom w:val="0"/>
              <w:divBdr>
                <w:top w:val="none" w:sz="0" w:space="0" w:color="auto"/>
                <w:left w:val="none" w:sz="0" w:space="0" w:color="auto"/>
                <w:bottom w:val="none" w:sz="0" w:space="0" w:color="auto"/>
                <w:right w:val="none" w:sz="0" w:space="0" w:color="auto"/>
              </w:divBdr>
            </w:div>
          </w:divsChild>
        </w:div>
        <w:div w:id="155635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dc:creator>
  <cp:keywords/>
  <dc:description/>
  <cp:lastModifiedBy>zainab</cp:lastModifiedBy>
  <cp:revision>3</cp:revision>
  <dcterms:created xsi:type="dcterms:W3CDTF">2020-03-24T07:18:00Z</dcterms:created>
  <dcterms:modified xsi:type="dcterms:W3CDTF">2020-03-24T07:25:00Z</dcterms:modified>
</cp:coreProperties>
</file>