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8B" w:rsidRPr="00DB5A8B" w:rsidRDefault="00DB5A8B" w:rsidP="00DB5A8B">
      <w:pPr>
        <w:pStyle w:val="a3"/>
        <w:ind w:left="-567"/>
        <w:rPr>
          <w:rFonts w:ascii="Times New Roman" w:hAnsi="Times New Roman" w:cs="Times New Roman"/>
          <w:color w:val="000000"/>
          <w:sz w:val="24"/>
          <w:szCs w:val="24"/>
        </w:rPr>
      </w:pPr>
      <w:r w:rsidRPr="00DB5A8B">
        <w:rPr>
          <w:rFonts w:ascii="Times New Roman" w:hAnsi="Times New Roman" w:cs="Times New Roman"/>
          <w:color w:val="000000"/>
          <w:sz w:val="24"/>
          <w:szCs w:val="24"/>
        </w:rPr>
        <w:t>ПМ.02 Участие в лечебно-диагностическом и реабилитационном процессах.</w:t>
      </w:r>
    </w:p>
    <w:p w:rsidR="00DB5A8B" w:rsidRPr="00DB5A8B" w:rsidRDefault="00DB5A8B" w:rsidP="00DB5A8B">
      <w:pPr>
        <w:pStyle w:val="a3"/>
        <w:ind w:left="-567"/>
        <w:rPr>
          <w:rFonts w:ascii="Times New Roman" w:hAnsi="Times New Roman" w:cs="Times New Roman"/>
          <w:color w:val="000000"/>
          <w:sz w:val="24"/>
          <w:szCs w:val="24"/>
        </w:rPr>
      </w:pPr>
      <w:r w:rsidRPr="00DB5A8B">
        <w:rPr>
          <w:rFonts w:ascii="Times New Roman" w:hAnsi="Times New Roman" w:cs="Times New Roman"/>
          <w:color w:val="000000"/>
          <w:sz w:val="24"/>
          <w:szCs w:val="24"/>
        </w:rPr>
        <w:t xml:space="preserve">МДК.02.01 Сестринский уход в </w:t>
      </w:r>
      <w:r>
        <w:rPr>
          <w:rFonts w:ascii="Times New Roman" w:hAnsi="Times New Roman" w:cs="Times New Roman"/>
          <w:color w:val="000000"/>
          <w:sz w:val="24"/>
          <w:szCs w:val="24"/>
        </w:rPr>
        <w:t>акушерстве и гинекологии</w:t>
      </w:r>
      <w:r w:rsidRPr="00DB5A8B">
        <w:rPr>
          <w:rFonts w:ascii="Times New Roman" w:hAnsi="Times New Roman" w:cs="Times New Roman"/>
          <w:color w:val="000000"/>
          <w:sz w:val="24"/>
          <w:szCs w:val="24"/>
        </w:rPr>
        <w:t>.</w:t>
      </w:r>
    </w:p>
    <w:p w:rsidR="00DB5A8B" w:rsidRPr="00DB5A8B" w:rsidRDefault="00DB5A8B" w:rsidP="00DB5A8B">
      <w:pPr>
        <w:pStyle w:val="a3"/>
        <w:spacing w:line="276" w:lineRule="auto"/>
        <w:ind w:left="-567" w:firstLine="567"/>
        <w:jc w:val="both"/>
        <w:rPr>
          <w:rFonts w:ascii="Times New Roman" w:hAnsi="Times New Roman" w:cs="Times New Roman"/>
          <w:color w:val="000000"/>
          <w:sz w:val="24"/>
          <w:szCs w:val="24"/>
        </w:rPr>
      </w:pPr>
    </w:p>
    <w:p w:rsidR="00DB5A8B" w:rsidRDefault="00DB5A8B" w:rsidP="00DB5A8B">
      <w:pPr>
        <w:pStyle w:val="a3"/>
        <w:spacing w:line="276" w:lineRule="auto"/>
        <w:ind w:left="-567" w:firstLine="567"/>
        <w:jc w:val="both"/>
        <w:rPr>
          <w:rFonts w:ascii="Times New Roman" w:hAnsi="Times New Roman" w:cs="Times New Roman"/>
          <w:b/>
          <w:bCs/>
          <w:sz w:val="24"/>
          <w:szCs w:val="24"/>
        </w:rPr>
      </w:pPr>
      <w:bookmarkStart w:id="0" w:name="metkadoc1"/>
      <w:r w:rsidRPr="00DB5A8B">
        <w:rPr>
          <w:rFonts w:ascii="Times New Roman" w:hAnsi="Times New Roman" w:cs="Times New Roman"/>
          <w:b/>
          <w:bCs/>
          <w:sz w:val="24"/>
          <w:szCs w:val="24"/>
        </w:rPr>
        <w:t>Лекция № 1. Анатомия и физиология женских половых органов</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bookmarkStart w:id="1" w:name="metkadoc2"/>
      <w:bookmarkEnd w:id="0"/>
      <w:r w:rsidRPr="00DB5A8B">
        <w:rPr>
          <w:rFonts w:ascii="Times New Roman" w:hAnsi="Times New Roman" w:cs="Times New Roman"/>
          <w:b/>
          <w:bCs/>
          <w:sz w:val="24"/>
          <w:szCs w:val="24"/>
        </w:rPr>
        <w:t>1. Анатомия женских половых органов</w:t>
      </w:r>
    </w:p>
    <w:bookmarkEnd w:id="1"/>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Половые органы женщины принято разделять на наружные и внутренние. Наружные половые органы – это лобок, большие и малые половые губы, клитор, преддверие влагалища, девственная плева. К внутр</w:t>
      </w:r>
      <w:bookmarkStart w:id="2" w:name="_GoBack"/>
      <w:bookmarkEnd w:id="2"/>
      <w:r w:rsidRPr="00DB5A8B">
        <w:rPr>
          <w:rFonts w:ascii="Times New Roman" w:hAnsi="Times New Roman" w:cs="Times New Roman"/>
          <w:sz w:val="24"/>
          <w:szCs w:val="24"/>
        </w:rPr>
        <w:t>енним относятся влагалище, матка, маточные трубы и яичники.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Наружные половые органы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Лобок</w:t>
      </w:r>
      <w:r w:rsidRPr="00DB5A8B">
        <w:rPr>
          <w:rFonts w:ascii="Times New Roman" w:hAnsi="Times New Roman" w:cs="Times New Roman"/>
          <w:sz w:val="24"/>
          <w:szCs w:val="24"/>
        </w:rPr>
        <w:t> представляет собой область, богатую подкожно-жировой клетчаткой, в половозрелом возрасте покрытого волосяным покровом, треугольной формы, основанием обращенным вверх.</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Большие половые губы</w:t>
      </w:r>
      <w:r w:rsidRPr="00DB5A8B">
        <w:rPr>
          <w:rFonts w:ascii="Times New Roman" w:hAnsi="Times New Roman" w:cs="Times New Roman"/>
          <w:sz w:val="24"/>
          <w:szCs w:val="24"/>
        </w:rPr>
        <w:t> образованы двумя складками кожи, содержащими жировую клетчатку, сальные и потовые железы. Соединены они между собой передней и задней спайкой, а разделены половой щелью. В толще нижней трети больших половых губ располагаются большие железы преддверия – бартолиниевы железы, щелочной секрет которых увлажняет вход во влагалище и разжижает семенную жидкость. Выводные протоки этих желез открываются в бороздке между малыми половыми губами и девственной плевой.</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Малые половые губы</w:t>
      </w:r>
      <w:r w:rsidRPr="00DB5A8B">
        <w:rPr>
          <w:rFonts w:ascii="Times New Roman" w:hAnsi="Times New Roman" w:cs="Times New Roman"/>
          <w:sz w:val="24"/>
          <w:szCs w:val="24"/>
        </w:rPr>
        <w:t> представляют собой слизистую оболочку в виде двух складок. Они расположены кнутри от больших половых губ. В норме внутренние поверхности больших и малых половых губ соприкасаются, половая щель сомкнута.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Клитор</w:t>
      </w:r>
      <w:r w:rsidRPr="00DB5A8B">
        <w:rPr>
          <w:rFonts w:ascii="Times New Roman" w:hAnsi="Times New Roman" w:cs="Times New Roman"/>
          <w:sz w:val="24"/>
          <w:szCs w:val="24"/>
        </w:rPr>
        <w:t> представляет собой орган, аналогичный мужскому половому члену, находится в переднем углу половой щели, состоит из двух пещеристых тел, богато снабженных кровеносными сосудами и нервными сплетениями.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Преддверие влагалища</w:t>
      </w:r>
      <w:r w:rsidRPr="00DB5A8B">
        <w:rPr>
          <w:rFonts w:ascii="Times New Roman" w:hAnsi="Times New Roman" w:cs="Times New Roman"/>
          <w:sz w:val="24"/>
          <w:szCs w:val="24"/>
        </w:rPr>
        <w:t> – пространство, ограниченное малыми половыми губами. В нем открываются наружное отверстие мочеиспускательного канала, выводные протоки больших желез преддверия, вход во влагалище.</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Девственная плева</w:t>
      </w:r>
      <w:r w:rsidRPr="00DB5A8B">
        <w:rPr>
          <w:rFonts w:ascii="Times New Roman" w:hAnsi="Times New Roman" w:cs="Times New Roman"/>
          <w:sz w:val="24"/>
          <w:szCs w:val="24"/>
        </w:rPr>
        <w:t> представляет собой тонкую соединительно-тканную перегородку, разделяющую наружные и внутренние половые органы. В ней имеется отверстие, в зависимости от его формы и расположения плева бывает полулунной, кольцевидной, зубчатой, лопастной формы. Девственная плева надрывается при первом половом сношении, остатки ее носят название гименальных сосочков, а после дополнительных разрывов в родах – миртовидных сосочков.</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Внутренние половые органы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Влагалище</w:t>
      </w:r>
      <w:r w:rsidRPr="00DB5A8B">
        <w:rPr>
          <w:rFonts w:ascii="Times New Roman" w:hAnsi="Times New Roman" w:cs="Times New Roman"/>
          <w:sz w:val="24"/>
          <w:szCs w:val="24"/>
        </w:rPr>
        <w:t xml:space="preserve"> представляет собой мышечно-фиброзную трубку длиной 8–10 см. Оно располагается в полости малого таза, примыкая спереди к мочеиспускательному каналу и мочевому пузырю, сзади – к прямой кишке. Стенки влагалища соприкасаются между собой и в верхнем отделе, вокруг влагалищной части шейки матки образуют куполообразные углубления – передний, задний, правый и левый боковые своды влагалища. Наиболее глубоким из них является задний свод. В нем скапливается содержимое влагалища. Стенки влагалища состоят из слизистой оболочки, мышечного слоя и окружающей клетчатки. Слизистая оболочка влагалища покрыта многослойным плоским эпителием, имеет розовый цвет и многочисленные поперечные складки, которые обеспечивают растяжимость его в родах. Желез в слизистой оболочке влагалища нет, но оно всегда находится в увлажненном состоянии за счет пропотевания </w:t>
      </w:r>
      <w:r w:rsidRPr="00DB5A8B">
        <w:rPr>
          <w:rFonts w:ascii="Times New Roman" w:hAnsi="Times New Roman" w:cs="Times New Roman"/>
          <w:sz w:val="24"/>
          <w:szCs w:val="24"/>
        </w:rPr>
        <w:lastRenderedPageBreak/>
        <w:t>жидкости из кровеносных, лимфатических сосудов и присоединения секреташеечных, маточных желез, отторгающихся клеток эпителия, микроорганизмов и лейкоцитов. У здоровой женщины эти выделения имеют слизистый характер, молочный цвет, характерный запах и кислую реакцию. В соответствии с характером микрофлоры принято различать четыре степени чистоты влагалищного содержимого. При первой степени чистоты во влагалищном содержимом, имеющем кислый характер, обнаруживаются только влагалищные палочки и отдельные эпителиальные клетки. При второй степени чистоты влагалищных палочек становится меньше, появляются отдельные кокки, единичные лейкоциты, реакция остается кислой. Обе степени чистоты считаются нормальными. Третья степень чистоты характеризуется щелочной реакцией, преобладанием лейкоцитов, кокков и других видов бактерий. При четвертой степени чистоты влагалищные палочки отсутствуют, в содержимом обнаруживаются разнообразная микробная патогенная флора (кокки, кишечная палочка, трихомонады и др.), большое количество лейкоцитов.</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Матка</w:t>
      </w:r>
      <w:r w:rsidRPr="00DB5A8B">
        <w:rPr>
          <w:rFonts w:ascii="Times New Roman" w:hAnsi="Times New Roman" w:cs="Times New Roman"/>
          <w:sz w:val="24"/>
          <w:szCs w:val="24"/>
        </w:rPr>
        <w:t> – полый гладкомышечный орган грушевидной формы, уплощенный в переднезаднем направлении. В матке различают тело, перешеек и шейку. Верхняя выпуклая часть тела называется дном матки. Полость матки имеет форму треугольника, в верхних углах которого открываются отверстия маточных труб. Внизу полость матки, сужаясь, переходит в перешеек и заканчивается внутренним зевом.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Шейка матки</w:t>
      </w:r>
      <w:r w:rsidRPr="00DB5A8B">
        <w:rPr>
          <w:rFonts w:ascii="Times New Roman" w:hAnsi="Times New Roman" w:cs="Times New Roman"/>
          <w:sz w:val="24"/>
          <w:szCs w:val="24"/>
        </w:rPr>
        <w:t> – это узкая цилиндрической формы нижняя часть матки. В ней различают влагалищную часть, вдающуюся во влагалище ниже сводов, и надвлагалищную верхнюю часть, располагающуюся выше сводов. Внутри шейки матки проходит узкий шеечный (цервикальный) канал длиной 1–1,5 см, верхний отдел которого заканчивается внутренним зевом, а нижний – наружным. Канал шейки матки содержит слизистую пробку, препятствующую проникновению микроорганизмов из влагалища в матку. Длина матки у взрослой женщины составляет в среднем 7–9 см, толщина стенок 1–2 см. Масса небеременной матки 50–100 г. Стенки матки состоят из трех слоев. Внутренний слой – слизистая оболочка (эндометрий) с множеством желез, покрытая мерцательным эпителием. В слизистой оболочке различают два слоя: слой, прилегающий к мышечной оболочке (базальный), и поверхностный слой – функциональный, который подвергается циклическим изменениям. Большую часть стенки матки составляет средний слой – мышечный (миометрий). Мышечная оболочка образована гладкомышечными волокнами, составляющими наружный и внутренний продольные и средний циркулярный слои. Наружный – серозный (периметрий) слой представляет собой брюшину, покрывающую матку. Матка расположена в полости малого таза между мочевым пузырем и прямой кишкой на одинаковом расстоянии от стенок таза. Тело матки наклонено кпереди, к симфизу (антеверзия матки), имеет тупой угол по отношению к шейке (антефлексия матки), открытый кпереди. Шейка матки обращена кзади, наружный зев примыкает к заднему своду влагалища.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Маточные трубы</w:t>
      </w:r>
      <w:r w:rsidRPr="00DB5A8B">
        <w:rPr>
          <w:rFonts w:ascii="Times New Roman" w:hAnsi="Times New Roman" w:cs="Times New Roman"/>
          <w:sz w:val="24"/>
          <w:szCs w:val="24"/>
        </w:rPr>
        <w:t> начинаются от углов матки, идут в стороны к боковым стенкам таза. Имеют длину 10–12 см, толщину 0,5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Стенки труб состоят из трех слоев: внутреннего – слизистого, покрытого однослойным мерцательным эпителием, реснички которого мерцают в сторону матки, среднего – мышечного и наружного – серозного. В трубе различают интерстициальную часть, проходящую в толще стенки матки, истмическую – наиболее суженную среднюю часть и ампулярную – расширенную часть трубы, заканчивающуюся воронкой. Края воронки имеют вид бахромок – фимбрий.</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Яичники</w:t>
      </w:r>
      <w:r w:rsidRPr="00DB5A8B">
        <w:rPr>
          <w:rFonts w:ascii="Times New Roman" w:hAnsi="Times New Roman" w:cs="Times New Roman"/>
          <w:sz w:val="24"/>
          <w:szCs w:val="24"/>
        </w:rPr>
        <w:t xml:space="preserve"> являются парными железами миндалевидной формы, размером 3,5–4, 1–1,5 см, массой 6–8 г. Располагаются по обе стороны матки, позади широких связок, прикрепляясь к их </w:t>
      </w:r>
      <w:r w:rsidRPr="00DB5A8B">
        <w:rPr>
          <w:rFonts w:ascii="Times New Roman" w:hAnsi="Times New Roman" w:cs="Times New Roman"/>
          <w:sz w:val="24"/>
          <w:szCs w:val="24"/>
        </w:rPr>
        <w:lastRenderedPageBreak/>
        <w:t>задним листкам. Яичник покрыт слоем эпителия, под которым располагается белочная оболочка, глубже размещается корковое вещество, в котором находятся многочисленные первичные фолликулы в разной стадии развития, желтые тела. Внутри яичника располагается мозговой слой, состоящий из соединительной ткани с многочисленными сосудами и нервами. В период половой зрелости в яичниках ежемесячно ритмично происходит процесс созревания и выхода в брюшную полость зрелых яйцеклеток, способных к оплодотворению. Этот процесс направлен на осуществление репродуктивной функции. Эндокринная функция яичников проявляется в выработке половых гормонов, под влиянием которых в период полового созревания происходит развитие вторичных половых признаков и половых органов. Эти гормоны участвуют в циклических процессах, подготавливающих организм женщины к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Связочный аппарат половых органов и клетчатка малого таза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Подвешивающий аппарат матки состоит из связок, к которым относятся парные круглые, широкие, воронкотазовые и собственные связки яичников. Круглые связки отходят от углов матки, кпереди от маточных труб, идут через паховый канал, прикрепляются в области лонного сочленения, притягивая дно матки вперед (антеверзия). Широкие связки отходят в виде двойных листков брюшины от ребер матки до боковых стенок таза. В верхних отделах этих связок проходят маточные трубы, к задним листкам прикреплены яичники. Воронкотазовые связки, являясь продолжением широких связок, идут от воронки трубы до стенки таза. Собственные связки яичников идут от дна матки кзади и ниже отхождения маточных труб прикрепляются к яичникам. К закрепляющему аппарату относятся крестцово-маточные, основные, маточно-пузырные и пузырно-лобковые связки. Крестцово-маточные связки отходят от задней поверхности матки в области перехода тела в шейку, охватывают с двух сторон прямую кишку и прикрепляются на передней поверхности крестца. Эти связки притягивают шейку матки кзади. Основные связки идут от нижнего отдела матки к боковым стенкам таза, маточно-пузырные – от нижнего отдела матки кпереди, к мочевому пузырю и далее к симфизу, как пузырно-лобковые. Пространство от боковых отделов матки до стенок таза занимает околоматочная параметральная клетчатка (параметрий), в которой проходят сосуды и нервы.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Молочные железы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Они являются видоизмененными потовыми железами. В период половой зрелости молочная железа имеет гроздьевидное строение и состоит из множества пузырьков – альвеол, образующих крупные дольки. Число долек – 15–20, каждая из которых имеет свой выводной проток, самостоятельно открывающийся на поверхности соска. Каждый молочный проток перед выходом на поверхность соска образует расширение в виде мешочка – молочный синус. Междольковые пространства заполнены прослойками волокнистой соединительной и жировой ткани. Дольки молочных желез содержат клетки, продуцирующие секрет – молоко. На поверхности железы располагается сосок, покрытый нежной, морщинистой кожей и имеющий коническую или цилиндрическую форму. Функцией молочных желез является продукция молока.</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bookmarkStart w:id="3" w:name="metkadoc3"/>
      <w:r w:rsidRPr="00DB5A8B">
        <w:rPr>
          <w:rFonts w:ascii="Times New Roman" w:hAnsi="Times New Roman" w:cs="Times New Roman"/>
          <w:b/>
          <w:bCs/>
          <w:sz w:val="24"/>
          <w:szCs w:val="24"/>
        </w:rPr>
        <w:t>2. Физиология женской половой системы</w:t>
      </w:r>
    </w:p>
    <w:bookmarkEnd w:id="3"/>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Женская половая система обладает четырьмя специфическими функциями: менструальной, половой, детородной и секреторной.</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Менструальный цикл.</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Менструальным циклом</w:t>
      </w:r>
      <w:r w:rsidRPr="00DB5A8B">
        <w:rPr>
          <w:rFonts w:ascii="Times New Roman" w:hAnsi="Times New Roman" w:cs="Times New Roman"/>
          <w:sz w:val="24"/>
          <w:szCs w:val="24"/>
        </w:rPr>
        <w:t xml:space="preserve"> называются ритмически повторяющиеся сложные изменения в половой системе и во всем организме женщины, подготавливающие ее к беременности. Продолжительность одного менструального цикла считают от первого дня последней </w:t>
      </w:r>
      <w:r w:rsidRPr="00DB5A8B">
        <w:rPr>
          <w:rFonts w:ascii="Times New Roman" w:hAnsi="Times New Roman" w:cs="Times New Roman"/>
          <w:sz w:val="24"/>
          <w:szCs w:val="24"/>
        </w:rPr>
        <w:lastRenderedPageBreak/>
        <w:t>менструации до первого дня последующей менструации. В среднем он составляет 28 дней, реже 21–22 или 30–35 дней. Продолжительность менструации в норме составляет 3–5 дней, кровопотеря – 50–150 мл. Менструальная кровь имеет темный цвет и не свертывается. Изменения во время менструального цикла наиболее выражены в органах половой системы, особенно в яичниках (яичниковый цикл) и слизистой оболочке матки (маточный цикл). Важная роль в регуляции менструального цикла принадлежит гипоталамо-гипофизарной системе. Под влиянием рилизинг-факторов гипоталамуса в передней доле гипофиза происходит выработка гонадотропных гормонов, стимулирующих функцию половых желез: фолликулостимулирующего (ФСГ), лютеинизирующего (ЛГ) и лютеотропного (ЛТГ). ФСГ способствует созреванию фолликулов в яичниках и продукции фолликулярного (эстрогенного) гормона. ЛГ стимулирует развитие желтого тела, а ЛТГ – выработку гормона желтого тела (прогестерона) и секрецию молочных желез. В первую половину менструального цикла преобладает выработка ФСГ, во вторую половину – ЛГ и ЛТГ. Под влиянием этих гормонов происходят циклические изменения в яичниках.</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Яичниковый цикл.</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Этот цикл составляют 3 фазы: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1) развитие фолликула – фолликулярная фаза;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2) разрыв созревшего фолликула – фаза овуляции;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3) развитие желтого тела – лютеиновая (прогестероновая) фаза.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 фолликулярной фазе яичникового цикла происходит рост и созревание фолликула, что соответствует первой половине менструального цикла. Происходят изменения всех составных частей фолликула: увеличение, созревание и деление яйцеклетки, округление и размножение клеток фолликулярного эпителия, который превращается в зернистую оболочку фолликула, дифференцировка соединительно-тканной оболочки на наружную и внутреннюю. В толще зернистой оболочки накапливается фолликулярная жидкость, которая отодвигает клетки фолликулярного эпителия с одной стороны к яйцеклетке, с другой – к стенке фолликула. Фолликулярный эпителий, окружающий яйцеклетку, называется </w:t>
      </w:r>
      <w:r w:rsidRPr="00DB5A8B">
        <w:rPr>
          <w:rFonts w:ascii="Times New Roman" w:hAnsi="Times New Roman" w:cs="Times New Roman"/>
          <w:b/>
          <w:bCs/>
          <w:sz w:val="24"/>
          <w:szCs w:val="24"/>
        </w:rPr>
        <w:t>лучистым венцом</w:t>
      </w:r>
      <w:r w:rsidRPr="00DB5A8B">
        <w:rPr>
          <w:rFonts w:ascii="Times New Roman" w:hAnsi="Times New Roman" w:cs="Times New Roman"/>
          <w:sz w:val="24"/>
          <w:szCs w:val="24"/>
        </w:rPr>
        <w:t>. По мере созревания фолликул вырабатывает эстрогенные гормоны, оказывающие сложное воздействие на половые органы и весь организм женщины. В период полового созревания они вызывают рост и развитие половых органов, появление вторичных половых признаков, в период половой зрелости – повышение тонуса и возбудимости матки, пролиферацию клеток слизистой оболочки матки. Способствуют развитию и функции молочных желез, пробуждают половое чувство.</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Овуляцией</w:t>
      </w:r>
      <w:r w:rsidRPr="00DB5A8B">
        <w:rPr>
          <w:rFonts w:ascii="Times New Roman" w:hAnsi="Times New Roman" w:cs="Times New Roman"/>
          <w:sz w:val="24"/>
          <w:szCs w:val="24"/>
        </w:rPr>
        <w:t> называется процесс разрыва зрелого фолликула и выход из его полости созревшей яйцеклетки, покрытой снаружи блестящей оболочкой и окруженной клетками лучистого венца. Яйцеклетка попадает в брюшную полость и далее в маточную трубу, в ампулярном отделе которой происходит оплодотворение. Если оплодотворения не произошло, то через 12–24 ч яйцеклетка начинает разрушаться. Овуляция происходит в середине менструального цикла. Поэтому это время является наиболее благоприятным для зачатия.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 xml:space="preserve">Фаза развития желтого тела (лютеиновая) занимает вторую половину менструального цикла. На месте разорвавшегося фолликула после овуляции образуется желтое тело, продуцирующее прогестерон. Под его влиянием происходят секреторные превращения эндометрия, необходимые для имплантации и развития плодного яйца. Прогестерон понижает возбудимость и сократимость матки, способствуя тем самым сохранению беременности, стимулирует развитие паренхимы молочных желез и подготавливает их к секреции молока. При отсутствии оплодотворения в конце лютеиновой фазы наступает обратное развитие желтого тела, </w:t>
      </w:r>
      <w:r w:rsidRPr="00DB5A8B">
        <w:rPr>
          <w:rFonts w:ascii="Times New Roman" w:hAnsi="Times New Roman" w:cs="Times New Roman"/>
          <w:sz w:val="24"/>
          <w:szCs w:val="24"/>
        </w:rPr>
        <w:lastRenderedPageBreak/>
        <w:t>прекращается продукция прогестерона, и в яичнике начинается созревание нового фолликула. Если произошло оплодотворение и наступила беременность, то желтое тело продолжает расти и функционировать в течение первых месяцев беременности и носит название </w:t>
      </w:r>
      <w:r w:rsidRPr="00DB5A8B">
        <w:rPr>
          <w:rFonts w:ascii="Times New Roman" w:hAnsi="Times New Roman" w:cs="Times New Roman"/>
          <w:b/>
          <w:bCs/>
          <w:sz w:val="24"/>
          <w:szCs w:val="24"/>
        </w:rPr>
        <w:t>желтого тела беременности</w:t>
      </w:r>
      <w:r w:rsidRPr="00DB5A8B">
        <w:rPr>
          <w:rFonts w:ascii="Times New Roman" w:hAnsi="Times New Roman" w:cs="Times New Roman"/>
          <w:sz w:val="24"/>
          <w:szCs w:val="24"/>
        </w:rPr>
        <w:t>.</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Маточный цикл.</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Этот цикл сводится к изменениям в слизистой оболочке матки и имеет одинаковую продолжительность с яичниковым. В нем различают две фазы – пролиферацию и секрецию с последующим отторжением функционального слоя эндометрия. Первая фаза маточного цикла начинается после того, как заканчивается отторжение (десквамация) эндометрия при менструации. В стадии пролиферации происходит эпителизация раневой поверхности слизистой оболочки матки за счет эпителия желез базального слоя. Функциональный слой слизистой оболочки матки резко утолщается, железы эндометрия приобретают извилистые очертания, просвет их расширяется. Фаза пролиферации эндометрия совпадает с фолликулярной фазой яичникового цикла. Фаза секреции занимает вторую половину менструального цикла, совпадая с фазой развития желтого тела. Под влиянием гормона желтого тела прогестерона функциональный слой слизистой оболочки матки еще более разрыхляется, утолщается и четко разделяется на две зоны: спонгиозную (губчатую), граничащую с базальным слоем, и более поверхностную, компактную. В слизистой оболочке откладываются гликоген, фосфор, кальций и другие вещества, создаются благоприятные условия для развития зародыша, если произошло оплодотворение. При отсутствии беременности в конце менструального цикла желтое тело в яичнике погибает, уровень половых гормонов резко снижается, а функциональный слой эндометрия, достигший фазы секреции, отторгается и наступает менструация.</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bookmarkStart w:id="4" w:name="metkadoc4"/>
      <w:r w:rsidRPr="00DB5A8B">
        <w:rPr>
          <w:rFonts w:ascii="Times New Roman" w:hAnsi="Times New Roman" w:cs="Times New Roman"/>
          <w:b/>
          <w:bCs/>
          <w:sz w:val="24"/>
          <w:szCs w:val="24"/>
        </w:rPr>
        <w:t>3. Анатомия женского таза</w:t>
      </w:r>
    </w:p>
    <w:bookmarkEnd w:id="4"/>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Строение костного таза</w:t>
      </w:r>
      <w:r w:rsidRPr="00DB5A8B">
        <w:rPr>
          <w:rFonts w:ascii="Times New Roman" w:hAnsi="Times New Roman" w:cs="Times New Roman"/>
          <w:sz w:val="24"/>
          <w:szCs w:val="24"/>
        </w:rPr>
        <w:t> женщины имеет очень важное значение в акушерстве, так как таз служит родовым каналом, по которому продвигается рождающийся плод. Таз состоит из четырех костей: двух тазовых, крестца и копчика.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Тазовая (безымянная) кость</w:t>
      </w:r>
      <w:r w:rsidRPr="00DB5A8B">
        <w:rPr>
          <w:rFonts w:ascii="Times New Roman" w:hAnsi="Times New Roman" w:cs="Times New Roman"/>
          <w:sz w:val="24"/>
          <w:szCs w:val="24"/>
        </w:rPr>
        <w:t> состоит из трех сросшихся между собой костей: подвздошной, лонной и седалищной. Кости таза соединены посредством парного, почти неподвижного крестцово-подвздошного сочленения, малоподвижного полусустава – симфиза и подвижного крестцово-копчикового сочленения. Сочленения таза укреплены прочными связками, имеют хрящевые прослойки. Подвздошная кость состоит из тела и крыла, расширенного кверху и заканчивающегося гребнем. Спереди гребень имеет два выступа – передневерхнюю и передненижнюю ости, сзади имеются задневерхняя и задненижняя ости. Седалищная кость состоит из тела и двух ветвей. Верхняя ветвь идет от тела книзу и заканчивается седалищным бугром. Нижняя ветвь направляется кпереди и кверху. На задней поверхности ее имеется выступ – седалищная ость. Лонная кость имеет тело, верхнюю и нижнюю ветви. На верхнем крае верхней ветви лонной кости проходит острый гребень, который спереди заканчивается лонным бугорком.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Крестец</w:t>
      </w:r>
      <w:r w:rsidRPr="00DB5A8B">
        <w:rPr>
          <w:rFonts w:ascii="Times New Roman" w:hAnsi="Times New Roman" w:cs="Times New Roman"/>
          <w:sz w:val="24"/>
          <w:szCs w:val="24"/>
        </w:rPr>
        <w:t> состоит из пяти сросшихся позвонков. На передней поверхности основания крестца выступ – крестцовый мыс (промонторий). Верхушка крестца подвижно соединена с </w:t>
      </w:r>
      <w:r w:rsidRPr="00DB5A8B">
        <w:rPr>
          <w:rFonts w:ascii="Times New Roman" w:hAnsi="Times New Roman" w:cs="Times New Roman"/>
          <w:b/>
          <w:bCs/>
          <w:sz w:val="24"/>
          <w:szCs w:val="24"/>
        </w:rPr>
        <w:t>копчиком</w:t>
      </w:r>
      <w:r w:rsidRPr="00DB5A8B">
        <w:rPr>
          <w:rFonts w:ascii="Times New Roman" w:hAnsi="Times New Roman" w:cs="Times New Roman"/>
          <w:sz w:val="24"/>
          <w:szCs w:val="24"/>
        </w:rPr>
        <w:t xml:space="preserve">, состоящим из четырех – пяти неразвитых сросшихся позвонков. Различают два отдела таза: большой и малый таз, между ними проходит пограничная, или безымянная линия. Большой таз доступен для наружного исследования и измерения в отличие от малого таза. По размерам большого таза судят о размерах малого таза. В малом тазе различают вход, полость и выход. В полости таза имеются узкая и широкая части. Соответственно этому условно выделяют </w:t>
      </w:r>
      <w:r w:rsidRPr="00DB5A8B">
        <w:rPr>
          <w:rFonts w:ascii="Times New Roman" w:hAnsi="Times New Roman" w:cs="Times New Roman"/>
          <w:sz w:val="24"/>
          <w:szCs w:val="24"/>
        </w:rPr>
        <w:lastRenderedPageBreak/>
        <w:t>четыре плоскости малого таза. Плоскость входа в малый таз является границей между большим и малым тазом. Во входе в таз наибольшим размером является поперечный. В полости малого таза условно выделяют плоскость широкой части полости малого таза, в которой прямой и поперечный размеры равны, и плоскость узкой части полости малого таза, где прямые размеры несколько больше поперечных. В плоскости выхода малого таза и плоскости узкой части малого таза прямой размер преобладает над поперечным. В акушерском отношении важными являются следующие размеры малого таза: истинная конъюгата, диагональная конъюгата и прямой размер выхода таза. Истинная, или акушерская, конъюгата представляет собой прямой размер входа в малый таз. Это расстояние от мыса крестца до наиболее выдающегося пункта на внутренней поверхности лонного сочленения. В норме она равна 11 см. Диагональная конъюгата определяется при влагалищном исследовании. Это расстояние между крестцовым мысом и нижним краем симфиза. В норме она равна 12,5–13 см. Прямой размер выхода малого таза идет от верхушки копчика до нижнего края симфиза и равен 9,5 см. В процессе родов при прохождении плода через малый таз этот размер увеличивается на 1,5–2 см за счет отклонения верхушки копчика кзади. Мягкие ткани таза покрывают костный таз с наружной и внутренней поверхности и представлены связками, которые укрепляют сочленения таза, а также мышцами. Важное значение в акушерстве имеют мышцы, расположенные в выходе таза. Они закрывают снизу костный канал малого таза и образуют тазовое дно.</w:t>
      </w:r>
    </w:p>
    <w:p w:rsid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Акушерской (передней) промежностью</w:t>
      </w:r>
      <w:r w:rsidRPr="00DB5A8B">
        <w:rPr>
          <w:rFonts w:ascii="Times New Roman" w:hAnsi="Times New Roman" w:cs="Times New Roman"/>
          <w:sz w:val="24"/>
          <w:szCs w:val="24"/>
        </w:rPr>
        <w:t> называют ту часть тазового дна, которая находится между анусом и задней спайкой половых губ. Часть тазового дна между заднепроходным отверстием и копчиком называется </w:t>
      </w:r>
      <w:r w:rsidRPr="00DB5A8B">
        <w:rPr>
          <w:rFonts w:ascii="Times New Roman" w:hAnsi="Times New Roman" w:cs="Times New Roman"/>
          <w:b/>
          <w:bCs/>
          <w:sz w:val="24"/>
          <w:szCs w:val="24"/>
        </w:rPr>
        <w:t>задней промежностью</w:t>
      </w:r>
      <w:r w:rsidRPr="00DB5A8B">
        <w:rPr>
          <w:rFonts w:ascii="Times New Roman" w:hAnsi="Times New Roman" w:cs="Times New Roman"/>
          <w:sz w:val="24"/>
          <w:szCs w:val="24"/>
        </w:rPr>
        <w:t>. Мышцы тазового дна вместе с фасциями образуют три слоя. Эти три слоя могут растягиваться и образовывать широкую трубу – продолжение костного родового канала, что играет большую роль при изгнании плода во время родов. Наиболее мощным является верхний (внутренний) слой мышц тазового дна, который состоит из парной мышцы, поднимающей задний проход, и называется диафрагмой таза. Средний слой мышц представлен мочеполовой диафрагмой, нижний (наружный) – несколькими поверхностными мышцами, сходящимися в сухожильном центре промежности: луковично-губчатой, седалищно-пещеристой, поверхностной поперечной мышцей промежности и наружным сфинктером прямой кишки. Тазовое дно выполняет важнейшие функции, являясь опорой для внутренних и других органов брюшной полости. Несостоятельность мышц тазового дна ведет к опущению и выпадению половых органов, мочевого пузыря, прямой кишки.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Лекция № 2. Беременность физиологическая</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1. Оплодотворение и развитие плодного яйца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Оплодотворение – процесс соединения мужской и женской половых клеток. Оно происходит в ампулярной части маточной трубы. С этого момента начинается беременность.</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Миграция оплодотворенного яйца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Оплодотворенное дробящееся яйцо продвигается по трубе в сторону матки и на 6–8-ой день достигает ее полости. Продвижению яйца способствуют перистальтические сокращения маточных труб, а также мерцание ресничек эпителия.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Имплантация оплодотворенного яйца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 xml:space="preserve">Слизистая оболочка матки ко времени попадания в полость матки оплодотворенного яйца резко утолщенная и рыхлая. В эндометрии вследствие влияния гормона желтого тела накапливается гликоген. Слизистая оболочка матки во время беременности </w:t>
      </w:r>
      <w:r w:rsidRPr="00DB5A8B">
        <w:rPr>
          <w:rFonts w:ascii="Times New Roman" w:hAnsi="Times New Roman" w:cs="Times New Roman"/>
          <w:sz w:val="24"/>
          <w:szCs w:val="24"/>
        </w:rPr>
        <w:lastRenderedPageBreak/>
        <w:t>называется </w:t>
      </w:r>
      <w:r w:rsidRPr="00DB5A8B">
        <w:rPr>
          <w:rFonts w:ascii="Times New Roman" w:hAnsi="Times New Roman" w:cs="Times New Roman"/>
          <w:b/>
          <w:bCs/>
          <w:sz w:val="24"/>
          <w:szCs w:val="24"/>
        </w:rPr>
        <w:t>децидуальной</w:t>
      </w:r>
      <w:r w:rsidRPr="00DB5A8B">
        <w:rPr>
          <w:rFonts w:ascii="Times New Roman" w:hAnsi="Times New Roman" w:cs="Times New Roman"/>
          <w:sz w:val="24"/>
          <w:szCs w:val="24"/>
        </w:rPr>
        <w:t>, или </w:t>
      </w:r>
      <w:r w:rsidRPr="00DB5A8B">
        <w:rPr>
          <w:rFonts w:ascii="Times New Roman" w:hAnsi="Times New Roman" w:cs="Times New Roman"/>
          <w:b/>
          <w:bCs/>
          <w:sz w:val="24"/>
          <w:szCs w:val="24"/>
        </w:rPr>
        <w:t>отпадающей оболочкой</w:t>
      </w:r>
      <w:r w:rsidRPr="00DB5A8B">
        <w:rPr>
          <w:rFonts w:ascii="Times New Roman" w:hAnsi="Times New Roman" w:cs="Times New Roman"/>
          <w:sz w:val="24"/>
          <w:szCs w:val="24"/>
        </w:rPr>
        <w:t>. Оплодотворенное яйцо, наружный слой которого представляет собой трофобласт, благодаря наличию протеолитических ферментов расплавляет децидуальную оболочку, погружается в ее толщу и прививается.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Плацента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 конце 1-го месяца беременности плодное яйцо со всех сторон окружено ворсинами хориона, которые вначале не имеют сосудов. Постепенно происходит васкуляризация хориона: в его ворсины врастают сосуды зародыша. На 2–3-м месяце беременности начинается атрофия ворсин хориона на одном полюсе плодного яйца, обращенном в полость матки. На противоположном участке хориона, погруженном в слизистую оболочку, ворсины пышно разрастаются и в начале 4-го месяца превращаются в плаценту. Помимо ворсин хориона, составляющих основную массу плаценты, в ее формировании принимает участие децидуальная оболочка матки (материнская часть плаценты). Плацента выделяет в материнский организм сложный комплекс гормонов и биологически активных веществ. Особое значение имеет прогестерон, способствующий развитию и сохранению беременности. Для развития беременности большое значение имеют также эстрогенные гормоны: эстрадиол, эстриол и эстрон. К концу беременности плацента имеет диаметр 15–18 см, толщину 2–3 см и массу 500–600 г. В плаценте различают две поверхности: внутреннюю (плодовую) и наружную (материнскую). На плодовой поверхности, покрытой водной оболочкой, проходят сосуды, радиально расходящиеся от пуповины. Материнская поверхность состоит из 15–20 долек. Плацента осуществляет функцию обмена веществ между матерью и плодом, барьерную функцию, а также является мощной железой внутренней секреции. Материнская кровь изливается в межворсинчатое пространство и омывает ворсины хориона. Кровь матери и плода не смешивается.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Пуповина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Представляет собой шнуровидное образование, в котором проходят две артерии и одна вена. По артериям течет венозная кровь от плода к плаценте, по вене притекает к плоду артериальная кровь. Прикрепление пуповины может быть центральным, эксцентричным, краевым или оболочечным. Нормальная длина пуповины в среднем 50 см. Послед образуется из плаценты, пуповины, оболочек плода (амниона и хориона) и изгоняется из матки после рождения плода.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Околоплодные воды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Образуются в результате секреции эпителием амниона, транссудации из крови матери и деятельности почек плода. К концу беременности накапливается примерно 1–1,5 л вод. В водах содержатся гормоны, белок в количестве 2–4 г/л, ферменты, макро– и микроэлементы, углеводы и другие вещества.</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2. Изменения в организме женщины во время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 связи с развитием плода в организме беременной происходит большая перестройка деятельности важнейших систем и органов. При беременности происходят физиологические изменения, подготавливающие организм женщины к родам и кормлению, а также способствующие правильному развитию плода. Масса тела женщины увеличивается, особенно во второй половине беременности. Еженедельная прибавка в этот период составляет 300–350 г. В среднем масса тела к концу беременности увеличивается на 12 кг, из них 75% приходится на массу плода, плаценты, матки, околоплодных вод и увеличение количества циркулирующей крови.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Сердечно-сосудистая система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lastRenderedPageBreak/>
        <w:t>В матке значительно увеличивается количество сосудов, появляется новое (маточно-плацентарное) кровообращение. Это приводит к усиленной работе сердца, вследствие чего стенка сердечной мышцы немного утолщается, возрастает сила сердечных сокращений. Частота пульса увеличивается на 10–12 ударов в минуту. Объем циркулирующей крови начинает возрастать еще в I триместре. Во II триместре беременности прирост ОЦК максимальный. В конце III триместра ОЦК в 1,4–1,5 раза превышает исходный. Изменение объема циркулирующей плазмы и эритроцитов в сторону увеличения имеет неодинаковые пропорции. Так, объем плазмы в среднем увеличивается в 1,5 раза к 40-й неделе беременности, а объем циркулирующих эритроцитов – только в 1,2 раза. В результате имеет место феномен физиологической гемодилюции, или анемии разведения. Благодаря гемодинамическим изменениям в сердечно-сосудистой системе обеспечиваются оптимально комфортные условия для жизнедеятельности матери и плода. В системе свертывания крови также происходят некоторые изменения, за которыми необходимо наблюдать. Происходит увеличение концентрации плазменных факторов свертывания крови, т. е. подготовка организма женщины к кровопотери в родах.</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Органы дыхания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Во время беременности выполняют усиленную работу, так как процессы обмена веществ между плодом и матерью требуют большого количества кислорода. К концу беременности минутный объем дыхания рожениц возрастает в среднем в 1,5 раза за счет увеличения объема вдоха и частоты дыхания. Физиологической гипервентиляции в родах сопутствует гипокапния, которая является важнейшим условием нормальной трансплацентарной диффузии углекислого газа от плода к матери.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Органы пищеварения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Изменения выражаются в тошноте, утренней рвоте, повышенном слюноотделении, снижении и даже извращении вкусовых ощущений. После 3 месяцев беременности все эти явления обычно проходят. Функция кишечника характеризуется склонностью к запорам, поскольку кишечник отодвигается кверху и смещается в сторону беременной маткой. Печень выполняет повышенную функцию, что обусловлено обезвреживанием токсических веществ межуточного обмена и продуктов обмена плода, поступающих в организм матери.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Органы мочевыделения</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Испытывают максимальную нагрузку по выведению продуктов обмена матери и плода. Мочеточники во время беременности находятся в состоянии гипотонии и гипокинезии, что приводит к замедлению оттока мочи, расширению мочеточников и почечных лоханок. Почечный кровоток во время беременности возрастает. В результате наблюдается некоторое увеличение размеров почек, расширение чашечек и увеличение клубочковой фильтрации в 1,5 раза.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Нервная система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 ранние сроки беременности наблюдается снижение возбудимости коры головного мозга, повышение рефлекторной деятельности подкорковых центров и спинного мозга. Этим объясняются повышенная раздражительность, утомляемость, сонливость, быстрая смена настроения, снижение внимания. В конце беременности, незадолго до родов, возбудимость коры головного мозга вновь снижается. В результате растормаживаются нижележащие отделы нервной системы, и это является одним из факторов наступления родовой деятельности.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Эндокринная система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С началом развития беременности появляются изменения во всех железах внутренней секреции. Начинает функционировать новая железа внутренней секреции – </w:t>
      </w:r>
      <w:r w:rsidRPr="00DB5A8B">
        <w:rPr>
          <w:rFonts w:ascii="Times New Roman" w:hAnsi="Times New Roman" w:cs="Times New Roman"/>
          <w:b/>
          <w:bCs/>
          <w:sz w:val="24"/>
          <w:szCs w:val="24"/>
        </w:rPr>
        <w:t>желтое тело</w:t>
      </w:r>
      <w:r w:rsidRPr="00DB5A8B">
        <w:rPr>
          <w:rFonts w:ascii="Times New Roman" w:hAnsi="Times New Roman" w:cs="Times New Roman"/>
          <w:sz w:val="24"/>
          <w:szCs w:val="24"/>
        </w:rPr>
        <w:t xml:space="preserve">. Оно существует в яичнике в течение первых 3–4-х месяцев беременности. Желтое тело беременности </w:t>
      </w:r>
      <w:r w:rsidRPr="00DB5A8B">
        <w:rPr>
          <w:rFonts w:ascii="Times New Roman" w:hAnsi="Times New Roman" w:cs="Times New Roman"/>
          <w:sz w:val="24"/>
          <w:szCs w:val="24"/>
        </w:rPr>
        <w:lastRenderedPageBreak/>
        <w:t>выделяет гормон прогестерон, который создает в матке необходимые условия для имплантации оплодотворенной яйцеклетки, снижает ее возбудимость и тем самым благоприятствует развитию зародыша. Появление в организме женщины новой мощной железы внутренней секреции – </w:t>
      </w:r>
      <w:r w:rsidRPr="00DB5A8B">
        <w:rPr>
          <w:rFonts w:ascii="Times New Roman" w:hAnsi="Times New Roman" w:cs="Times New Roman"/>
          <w:b/>
          <w:bCs/>
          <w:sz w:val="24"/>
          <w:szCs w:val="24"/>
        </w:rPr>
        <w:t>плаценты</w:t>
      </w:r>
      <w:r w:rsidRPr="00DB5A8B">
        <w:rPr>
          <w:rFonts w:ascii="Times New Roman" w:hAnsi="Times New Roman" w:cs="Times New Roman"/>
          <w:sz w:val="24"/>
          <w:szCs w:val="24"/>
        </w:rPr>
        <w:t> приводит к выделению в материнский кровоток комплекса гормонов: эстрогенов, прогестерона, хориального гонадотропина, плацентарного лактогена и многих других. В гипофизе, щитовидной железе и надпочечниках также происходят большие изменения. Передняя доля гипофиза выделяет гормоны, стимулирующие функцию желтого тела, а в послеродовом периоде – функцию молочных желез. В конце беременности, особенно в родах, значительно возрастает продукция питуитрина задней долей гипофиза.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Кожа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У беременных часто появляется пигментация кожи, которая связана с повышенной функцией надпочечников. Отложение пигмента меланина особенно выражено на лице, по белой линии живота, на сосках и околососковых кружках. Во второй половине беременности на передней брюшной стенке, бедрах, молочных железах появляются синевато-багровые дугообразные полосы, называемые </w:t>
      </w:r>
      <w:r w:rsidRPr="00DB5A8B">
        <w:rPr>
          <w:rFonts w:ascii="Times New Roman" w:hAnsi="Times New Roman" w:cs="Times New Roman"/>
          <w:b/>
          <w:bCs/>
          <w:sz w:val="24"/>
          <w:szCs w:val="24"/>
        </w:rPr>
        <w:t>рубцами беременности</w:t>
      </w:r>
      <w:r w:rsidRPr="00DB5A8B">
        <w:rPr>
          <w:rFonts w:ascii="Times New Roman" w:hAnsi="Times New Roman" w:cs="Times New Roman"/>
          <w:sz w:val="24"/>
          <w:szCs w:val="24"/>
        </w:rPr>
        <w:t>. После родов эти рубцы не исчезают, но постепенно бледнеют и остаются в виде белых блестящих (перламутровых) полосок.</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Половые органы</w:t>
      </w:r>
    </w:p>
    <w:p w:rsid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Во время беременности претерпевают большие изменения. Наружные половые органы, влагалище, шейка матки разрыхляются, становятся сочными, легкорастяжимими, приобретают синеватую окраску. Особенно сильно размягчается и растягивается перешеек матки, который на 4-м месяце беременности вместе с частью нижнего отдела матки превращается в нижний маточный сегмент. Масса матки к концу беременности увеличивается с 50–100 г до 1000–2000 г. Объем полости матки увеличивается, превышая в 520–550 раз ее объем вне беременности. Длина небеременной матки составляет 7–9 см, а к концу беременности достигает 37–38 см. Увеличение массы матки в основном связано с гипертрофией и гиперплазией ее мышечных волокон. Сочленения малого таза размягчаются, что создает благоприятные условия для рождения плода. Связочный аппарат подвергается значительному утолщению и удлинению.</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Лекция № 3. Диагностика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Диагностика ранних сроков беременности производится на основании выявления предположительных (сомнительных) и вероятных признаков беременности.</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1. Предположительные (сомнительные) признаки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Связаны с общими изменениями в организме беременной. Наблюдается изменение аппетита и вкуса, обоняния, появляются тошнота, иногда рвота по утрам, слабость, недомогание, раздражительность, плаксивость. К этим же признакам относится появление пигментации кожи на лице, по белой линии живота, в области сосков и наружных половых органов.</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2. Вероятные признаки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Это объективные изменения, которые обнаруживаются со стороны половых органов женщины, молочных желез или выявляются при постановке тестов на беременность. Вероятные признаки могут появляться как при беременности, так и независимо от нее. К этим признакам относятся прекращение менструальной функции у женщин детородного возраста, увеличение молочных желез и выделение из них при надавливании молозива, синюшная окраска слизистой оболочки влагалища и шейки матки, увеличение матки. Беременность ранних сроков характеризуется определенными признаками.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lastRenderedPageBreak/>
        <w:t>1. Увеличение матки становится заметным с 5–6-й недели. В конце 2-го месяца размеры матки достигают величины гусиного яйца. К концу 3-го месяца дно матки определяется на уровне верхнего края симфиза.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2. Признак Горвица – Гегара – появление размягчения в области перешейка.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3. Признак Снегирева – изменение консистенции матки при ее пальпации (после исследования матка становится более плотной).</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4. Признак Пискачека – выбухание одного из углов матки, связанного с развитием плодного яйца.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5. Признак Гентера – на передней поверхности матки по cредней линии прощупывается гребневидный выступ.</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Диагностика поздних сроков беременности основывается на регистрации достоверных признаков, как то: движение плода, выслушивание сердечных тонов плода, прощупывание частей плода, данные рентгенологического и ультразвукового обследования.</w:t>
      </w: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Биологические и иммунологические методы диагностики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Реакция Ашгейма – Цондека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С наступлением беременности в моче женщины появляется большое количество хориального гонадотропина, экскреция которого достигает максимума на 8–11-й неделе беременности. Этот гормон можно обнаружить в моче уже со 2-го дня после имплантации. Для исследования берут утреннюю порцию мочи. При щелочной или нейтральной реакции мочу слегка подкисляют уксусной кислотой и фильтруют. Мочу вводят нескольким (5) неполовозрелым мышам массой 6–8 г: первой в количестве 0,2 мл, второй – 0,25 мл, третьей и четвертой – по 0,3 мл, пятой – 0,4 мл. В 1-й день мочу вводят 2 раза – утром и вечером, на 2-й день – 3 раза (утром, днем и вечером) и на 3-й день – 1 раз. Таким образом, всего вводят подкожно 1,2–2,2 мл мочи. Через 96–100 ч от момента первого введения мочи мышей забивают, вскрывают и исследуют половые органы. В зависимости от полученных данных различают три реакции. Первая реакция: в яичниках выявляют несколько зреющих фолликулов, рога матки цианотичны. Такая реакция сомнительна. Вторая реакция: в яичниках обнаруживают множественные кровоизлияния в фолликулы – кровяные точки; реакция специфична для беременности. Третья реакция: в яичниках находят атретические желтые тела (лютеинизация фолликулов), рога матки без особых изменений; реакция специфична для беременности. Достоверность реакции достигает 98%.</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Сперматозоидная (сперматоурическая) реакция Галли – Майнини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Проводится на озерных лягушках-самцах. Основана на том, что у лягушек вне естественного периода их размножения в содержимом клоаки никогда не бывает сперматозоидов. Перед инъекцией мочи беременной необходимо получить и исследовать содержимое клоаки лягушки, чтобы исключить возможность спонтанной сперматореи. Через 30–60–90 мин после введения 3–5 мл мочи беременной женщины в лимфатический мешок, расположенный под кожей спины, у лягушки в клоачной жидкости появляется большое количество сперматозоидов. Их получают с помощью стеклянной капиллярной пипетки и исследуют под микроскопом. Точность реакции колеблется от 85 до 100%.</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Реакция Фридмана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 xml:space="preserve">Для диагностики беременности используется половозрелая крольчиха в возрасте 3–5 месяцев массой от 900 до 1500 г. В связи с тем что овуляция у крольчих происходит не спонтанно, а спустя 10 ч после спаривания, самка и самец должны содержаться в отдельных клетках. В ушную вену половозрелой крольчихи 6 раз в течение 2 суток вводят по 4 мл мочи, взятой у </w:t>
      </w:r>
      <w:r w:rsidRPr="00DB5A8B">
        <w:rPr>
          <w:rFonts w:ascii="Times New Roman" w:hAnsi="Times New Roman" w:cs="Times New Roman"/>
          <w:sz w:val="24"/>
          <w:szCs w:val="24"/>
        </w:rPr>
        <w:lastRenderedPageBreak/>
        <w:t>обследуемой женщины. Через 48–72 ч после последней инъекции под эфирным наркозом с соблюдением правил асептики вскрывают брюшную полость и осматривают половые органы. При положительной реакции в яичниках и матке наблюдаются изменения, аналогичные выявленным у мышей. Операционную рану брюшной стенки крольчихи зашивают обычным способом. Через 6–8 недель при положительной реакции и через 4 недели при отрицательной крольчиха может быть взята для повторного исследования. Точность реакции – 98–99%.</w:t>
      </w:r>
    </w:p>
    <w:p w:rsid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Иммунологические методы исследования основаны на обнаружении в моче обследуемой женщины хорионического гонадотропина. Они используются для диагностики ранних сроков беременности наряду с биологическими реакциями. Преимуществом серологических тестов является их достаточно высокая специфичность, быстрота и относительная простота выполнения. Применение иммунологических тестов практически исключает получение ложных положительных результатов, связанных с приемом гормональных препаратов. Эти тесты обладают большой точностью (до 98–99% положительных результатов), дают возможность обнаружить незначительные количества хорионического гонадотропина, что особенно важно при диагностике начальных сроков беременности.</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p>
    <w:p w:rsidR="00DB5A8B" w:rsidRPr="00DB5A8B" w:rsidRDefault="00DB5A8B" w:rsidP="00DB5A8B">
      <w:pPr>
        <w:pStyle w:val="a3"/>
        <w:spacing w:line="276" w:lineRule="auto"/>
        <w:ind w:left="-567" w:firstLine="567"/>
        <w:jc w:val="both"/>
        <w:rPr>
          <w:rFonts w:ascii="Times New Roman" w:hAnsi="Times New Roman" w:cs="Times New Roman"/>
          <w:b/>
          <w:bCs/>
          <w:sz w:val="24"/>
          <w:szCs w:val="24"/>
        </w:rPr>
      </w:pPr>
      <w:r w:rsidRPr="00DB5A8B">
        <w:rPr>
          <w:rFonts w:ascii="Times New Roman" w:hAnsi="Times New Roman" w:cs="Times New Roman"/>
          <w:b/>
          <w:bCs/>
          <w:sz w:val="24"/>
          <w:szCs w:val="24"/>
        </w:rPr>
        <w:t>Лекция № 4. Признаки зрелости плода, размеры головки и туловища зрелого плода</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Длина (рост) зрелого доношенного новорожденного колеблется от 46 до 52 см и более, составляя в среднем 50 см. Колебания массы тела новорожденного могут быть весьма значительными, но нижней границей для доношенного плода является масса 2500–2600 г. Средняя масса тела зрелого доношенного новорожденного 3400–3500 г. Помимо массы тела и длины плода, о его зрелости судят и по другим признакам. У зрелого доношенного новорожденного хорошо развит подкожный жировой слой; кожа розовая, эластичная; пушковый покров не выражен, длина волос на голове достигает 2 см; ушные и носовые хрящи упругие; ногти плотные, выдаются за края пальцев. Пупочное кольцо находится на середине расстояния между лоном и мечевидным отростком. У мальчиков яички опущены в мошонку. У девочек малые половые губы прикрыты большими. Крик ребенка громкий. Мышечный тонус и движения достаточной силы. Сосательный рефлекс хорошо выражен.</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 xml:space="preserve">Рядом особенностей обладает головка зрелого плода. Она является самой крупной и плотной его частью, вследствие чего испытывает наибольшие затруднения при прохождении через родовые пути. После рождения головки родовые пути обычно достаточно хорошо подготовлены для продвижения туловища и конечностей плода. Лицевая часть черепа относительно невелика, и кости ее соединены прочно. Главной особенностью черепной части головки является то, что ее кости соединены фиброзными перепонками – швами. В области соединения швов находятся роднички – широкие участки соединительной ткани. Отсутствие прочного соединения костей черепа между собой имеет большое значение в процессе родов. Крупная головка может менять свою форму и объем, так как швы и роднички позволяют костям черепа заходить друг за друга. Благодаря такой пластичности головка приспосабливается к родовым путям матери. Наиболее важными швами, соединяющими кости черепа плода, являются следующие: стреловидный шов, проходящий между двумя теменными костями; лобный шов – между двумя лобными костями; венечный шов – между лобной и теменной костью; лямбдовидный (затылочный) шов – между затылочной и теменными костями. Среди родничков на голове плода практическое значение имеют большой и малый роднички. Большой (передний) родничок имеет ромбовидную форму и находится на месте соединения стреловидного, лобного </w:t>
      </w:r>
      <w:r w:rsidRPr="00DB5A8B">
        <w:rPr>
          <w:rFonts w:ascii="Times New Roman" w:hAnsi="Times New Roman" w:cs="Times New Roman"/>
          <w:sz w:val="24"/>
          <w:szCs w:val="24"/>
        </w:rPr>
        <w:lastRenderedPageBreak/>
        <w:t>и венечного швов. Малый (задний) родничок имеет треугольную форму и представляет собой небольшое углубление, в котором сходятся стреловидный и лямбдовидный швы.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b/>
          <w:bCs/>
          <w:sz w:val="24"/>
          <w:szCs w:val="24"/>
        </w:rPr>
        <w:t>Головка</w:t>
      </w:r>
      <w:r w:rsidRPr="00DB5A8B">
        <w:rPr>
          <w:rFonts w:ascii="Times New Roman" w:hAnsi="Times New Roman" w:cs="Times New Roman"/>
          <w:sz w:val="24"/>
          <w:szCs w:val="24"/>
        </w:rPr>
        <w:t> доношенного зрелого плода имеет следующие размеры:</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1) прямой размер (от переносицы до затылочного бугра) – 12 см, окружность головки по прямому размеру – 34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2) большой косой размер (от подбородка до затылочного бугра) – 13–13,5 см; окружность головки – 38–42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3) малый косой размер (от подзатылочной ямки до переднего угла большого родничка) – 9,5 см, окружность головки – 32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4) средний косой размер (от подзатылочной ямки до границы волосистой части лба) – 10 см; окружность головки – 33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5) отвесный, или вертикальный, размер (от верхушки темени до подъязычной области) – 9,5–10 см, окружность головки – 32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6) большой поперечный размер (наибольшее расстояние между теменными буграми) – 9,5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7) малый поперечный размер (расстояние между наиболее отдаленными точками венечного шва) – 8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Размеры </w:t>
      </w:r>
      <w:r w:rsidRPr="00DB5A8B">
        <w:rPr>
          <w:rFonts w:ascii="Times New Roman" w:hAnsi="Times New Roman" w:cs="Times New Roman"/>
          <w:b/>
          <w:bCs/>
          <w:sz w:val="24"/>
          <w:szCs w:val="24"/>
        </w:rPr>
        <w:t>туловища</w:t>
      </w:r>
      <w:r w:rsidRPr="00DB5A8B">
        <w:rPr>
          <w:rFonts w:ascii="Times New Roman" w:hAnsi="Times New Roman" w:cs="Times New Roman"/>
          <w:sz w:val="24"/>
          <w:szCs w:val="24"/>
        </w:rPr>
        <w:t> плода следующие:</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1) размер плечиков (поперечник плечевого пояса) – 12 см, окружность плечевого пояса – 35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r w:rsidRPr="00DB5A8B">
        <w:rPr>
          <w:rFonts w:ascii="Times New Roman" w:hAnsi="Times New Roman" w:cs="Times New Roman"/>
          <w:sz w:val="24"/>
          <w:szCs w:val="24"/>
        </w:rPr>
        <w:t>2) поперечный размер ягодиц – 9 см, окружность – 28 см.</w:t>
      </w:r>
    </w:p>
    <w:p w:rsidR="00DB5A8B" w:rsidRPr="00DB5A8B" w:rsidRDefault="00DB5A8B" w:rsidP="00DB5A8B">
      <w:pPr>
        <w:pStyle w:val="a3"/>
        <w:spacing w:line="276" w:lineRule="auto"/>
        <w:ind w:left="-567" w:firstLine="567"/>
        <w:jc w:val="both"/>
        <w:rPr>
          <w:rFonts w:ascii="Times New Roman" w:hAnsi="Times New Roman" w:cs="Times New Roman"/>
          <w:sz w:val="24"/>
          <w:szCs w:val="24"/>
        </w:rPr>
      </w:pPr>
    </w:p>
    <w:sectPr w:rsidR="00DB5A8B" w:rsidRPr="00DB5A8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F2" w:rsidRDefault="00E41FF2" w:rsidP="00DB5A8B">
      <w:pPr>
        <w:spacing w:after="0" w:line="240" w:lineRule="auto"/>
      </w:pPr>
      <w:r>
        <w:separator/>
      </w:r>
    </w:p>
  </w:endnote>
  <w:endnote w:type="continuationSeparator" w:id="0">
    <w:p w:rsidR="00E41FF2" w:rsidRDefault="00E41FF2" w:rsidP="00DB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88053"/>
      <w:docPartObj>
        <w:docPartGallery w:val="Page Numbers (Bottom of Page)"/>
        <w:docPartUnique/>
      </w:docPartObj>
    </w:sdtPr>
    <w:sdtContent>
      <w:p w:rsidR="00DB5A8B" w:rsidRDefault="00DB5A8B">
        <w:pPr>
          <w:pStyle w:val="a6"/>
          <w:jc w:val="right"/>
        </w:pPr>
        <w:r>
          <w:fldChar w:fldCharType="begin"/>
        </w:r>
        <w:r>
          <w:instrText>PAGE   \* MERGEFORMAT</w:instrText>
        </w:r>
        <w:r>
          <w:fldChar w:fldCharType="separate"/>
        </w:r>
        <w:r>
          <w:rPr>
            <w:noProof/>
          </w:rPr>
          <w:t>2</w:t>
        </w:r>
        <w:r>
          <w:fldChar w:fldCharType="end"/>
        </w:r>
      </w:p>
    </w:sdtContent>
  </w:sdt>
  <w:p w:rsidR="00DB5A8B" w:rsidRDefault="00DB5A8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F2" w:rsidRDefault="00E41FF2" w:rsidP="00DB5A8B">
      <w:pPr>
        <w:spacing w:after="0" w:line="240" w:lineRule="auto"/>
      </w:pPr>
      <w:r>
        <w:separator/>
      </w:r>
    </w:p>
  </w:footnote>
  <w:footnote w:type="continuationSeparator" w:id="0">
    <w:p w:rsidR="00E41FF2" w:rsidRDefault="00E41FF2" w:rsidP="00DB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3CDB"/>
    <w:multiLevelType w:val="hybridMultilevel"/>
    <w:tmpl w:val="537C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8B"/>
    <w:rsid w:val="008B4805"/>
    <w:rsid w:val="0093349E"/>
    <w:rsid w:val="00DB5A8B"/>
    <w:rsid w:val="00E41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888A"/>
  <w15:chartTrackingRefBased/>
  <w15:docId w15:val="{BFF609DC-4139-4C20-82AA-A3946501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A8B"/>
    <w:pPr>
      <w:ind w:left="720"/>
      <w:contextualSpacing/>
    </w:pPr>
  </w:style>
  <w:style w:type="paragraph" w:styleId="a4">
    <w:name w:val="header"/>
    <w:basedOn w:val="a"/>
    <w:link w:val="a5"/>
    <w:uiPriority w:val="99"/>
    <w:unhideWhenUsed/>
    <w:rsid w:val="00DB5A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5A8B"/>
  </w:style>
  <w:style w:type="paragraph" w:styleId="a6">
    <w:name w:val="footer"/>
    <w:basedOn w:val="a"/>
    <w:link w:val="a7"/>
    <w:uiPriority w:val="99"/>
    <w:unhideWhenUsed/>
    <w:rsid w:val="00DB5A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4837">
      <w:bodyDiv w:val="1"/>
      <w:marLeft w:val="0"/>
      <w:marRight w:val="0"/>
      <w:marTop w:val="0"/>
      <w:marBottom w:val="0"/>
      <w:divBdr>
        <w:top w:val="none" w:sz="0" w:space="0" w:color="auto"/>
        <w:left w:val="none" w:sz="0" w:space="0" w:color="auto"/>
        <w:bottom w:val="none" w:sz="0" w:space="0" w:color="auto"/>
        <w:right w:val="none" w:sz="0" w:space="0" w:color="auto"/>
      </w:divBdr>
    </w:div>
    <w:div w:id="999116093">
      <w:bodyDiv w:val="1"/>
      <w:marLeft w:val="0"/>
      <w:marRight w:val="0"/>
      <w:marTop w:val="0"/>
      <w:marBottom w:val="0"/>
      <w:divBdr>
        <w:top w:val="none" w:sz="0" w:space="0" w:color="auto"/>
        <w:left w:val="none" w:sz="0" w:space="0" w:color="auto"/>
        <w:bottom w:val="none" w:sz="0" w:space="0" w:color="auto"/>
        <w:right w:val="none" w:sz="0" w:space="0" w:color="auto"/>
      </w:divBdr>
    </w:div>
    <w:div w:id="1194881313">
      <w:bodyDiv w:val="1"/>
      <w:marLeft w:val="0"/>
      <w:marRight w:val="0"/>
      <w:marTop w:val="0"/>
      <w:marBottom w:val="0"/>
      <w:divBdr>
        <w:top w:val="none" w:sz="0" w:space="0" w:color="auto"/>
        <w:left w:val="none" w:sz="0" w:space="0" w:color="auto"/>
        <w:bottom w:val="none" w:sz="0" w:space="0" w:color="auto"/>
        <w:right w:val="none" w:sz="0" w:space="0" w:color="auto"/>
      </w:divBdr>
    </w:div>
    <w:div w:id="15882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5750</Words>
  <Characters>32778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dc:creator>
  <cp:keywords/>
  <dc:description/>
  <cp:lastModifiedBy>KAZIM</cp:lastModifiedBy>
  <cp:revision>1</cp:revision>
  <dcterms:created xsi:type="dcterms:W3CDTF">2020-03-21T18:09:00Z</dcterms:created>
  <dcterms:modified xsi:type="dcterms:W3CDTF">2020-03-21T18:15:00Z</dcterms:modified>
</cp:coreProperties>
</file>